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after="240"/>
        <w:ind w:left="0" w:right="0" w:firstLine="0"/>
        <w:jc w:val="both"/>
        <w:rPr>
          <w:rFonts w:ascii="Courier New" w:hAnsi="Courier New"/>
          <w:b w:val="1"/>
          <w:bCs w:val="1"/>
          <w:sz w:val="28"/>
          <w:szCs w:val="28"/>
          <w:shd w:val="clear" w:color="auto" w:fill="ffffff"/>
          <w:rtl w:val="0"/>
        </w:rPr>
      </w:pPr>
    </w:p>
    <w:p>
      <w:pPr>
        <w:pStyle w:val="Body"/>
        <w:bidi w:val="0"/>
        <w:ind w:left="0" w:right="0" w:firstLine="0"/>
        <w:jc w:val="left"/>
        <w:rPr>
          <w:rFonts w:ascii="Courier New" w:cs="Courier New" w:hAnsi="Courier New" w:eastAsia="Courier New"/>
          <w:sz w:val="24"/>
          <w:szCs w:val="24"/>
          <w:u w:color="000000"/>
          <w:rtl w:val="0"/>
        </w:rPr>
      </w:pPr>
      <w:r>
        <w:rPr>
          <w:rFonts w:ascii="Courier New" w:hAnsi="Courier New"/>
          <w:sz w:val="24"/>
          <w:szCs w:val="24"/>
          <w:u w:color="000000"/>
          <w:rtl w:val="0"/>
          <w:lang w:val="en-US"/>
        </w:rPr>
        <w:t>Commission for the Control of Interpol</w:t>
      </w:r>
      <w:r>
        <w:rPr>
          <w:rFonts w:ascii="Courier New" w:hAnsi="Courier New" w:hint="default"/>
          <w:sz w:val="24"/>
          <w:szCs w:val="24"/>
          <w:u w:color="000000"/>
          <w:rtl w:val="0"/>
          <w:lang w:val="en-US"/>
        </w:rPr>
        <w:t>’</w:t>
      </w:r>
      <w:r>
        <w:rPr>
          <w:rFonts w:ascii="Courier New" w:hAnsi="Courier New"/>
          <w:sz w:val="24"/>
          <w:szCs w:val="24"/>
          <w:u w:color="000000"/>
          <w:rtl w:val="0"/>
          <w:lang w:val="pt-PT"/>
        </w:rPr>
        <w:t>s Files.</w:t>
      </w:r>
    </w:p>
    <w:p>
      <w:pPr>
        <w:pStyle w:val="Body"/>
        <w:bidi w:val="0"/>
        <w:ind w:left="0" w:right="0" w:firstLine="0"/>
        <w:jc w:val="left"/>
        <w:rPr>
          <w:rFonts w:ascii="Courier New" w:cs="Courier New" w:hAnsi="Courier New" w:eastAsia="Courier New"/>
          <w:sz w:val="24"/>
          <w:szCs w:val="24"/>
          <w:u w:color="000000"/>
          <w:rtl w:val="0"/>
        </w:rPr>
      </w:pPr>
    </w:p>
    <w:p>
      <w:pPr>
        <w:pStyle w:val="Body"/>
        <w:bidi w:val="0"/>
        <w:ind w:left="0" w:right="0" w:firstLine="0"/>
        <w:jc w:val="left"/>
        <w:rPr>
          <w:rFonts w:ascii="Courier New" w:cs="Courier New" w:hAnsi="Courier New" w:eastAsia="Courier New"/>
          <w:sz w:val="24"/>
          <w:szCs w:val="24"/>
          <w:u w:color="000000"/>
          <w:rtl w:val="0"/>
        </w:rPr>
      </w:pPr>
    </w:p>
    <w:p>
      <w:pPr>
        <w:pStyle w:val="Body"/>
        <w:bidi w:val="0"/>
        <w:ind w:left="0" w:right="0" w:firstLine="0"/>
        <w:jc w:val="left"/>
        <w:rPr>
          <w:rFonts w:ascii="Courier New" w:cs="Courier New" w:hAnsi="Courier New" w:eastAsia="Courier New"/>
          <w:sz w:val="24"/>
          <w:szCs w:val="24"/>
          <w:u w:color="000000"/>
          <w:rtl w:val="0"/>
        </w:rPr>
      </w:pPr>
      <w:r>
        <w:rPr>
          <w:rFonts w:ascii="Courier New" w:hAnsi="Courier New"/>
          <w:sz w:val="24"/>
          <w:szCs w:val="24"/>
          <w:u w:color="000000"/>
          <w:rtl w:val="0"/>
          <w:lang w:val="fr-FR"/>
        </w:rPr>
        <w:t>our ref: CCF/112/R899.19</w:t>
      </w:r>
      <w:r>
        <w:rPr>
          <w:rFonts w:ascii="Courier New" w:hAnsi="Courier New"/>
          <w:sz w:val="24"/>
          <w:szCs w:val="24"/>
          <w:u w:color="000000"/>
          <w:rtl w:val="0"/>
          <w:lang w:val="en-US"/>
        </w:rPr>
        <w:t>A</w:t>
      </w:r>
    </w:p>
    <w:p>
      <w:pPr>
        <w:pStyle w:val="Body"/>
        <w:bidi w:val="0"/>
        <w:ind w:left="0" w:right="0" w:firstLine="0"/>
        <w:jc w:val="left"/>
        <w:rPr>
          <w:rFonts w:ascii="Courier New" w:cs="Courier New" w:hAnsi="Courier New" w:eastAsia="Courier New"/>
          <w:sz w:val="24"/>
          <w:szCs w:val="24"/>
          <w:u w:color="000000"/>
          <w:rtl w:val="0"/>
        </w:rPr>
      </w:pPr>
    </w:p>
    <w:p>
      <w:pPr>
        <w:pStyle w:val="Body"/>
        <w:bidi w:val="0"/>
        <w:ind w:left="0" w:right="0" w:firstLine="0"/>
        <w:jc w:val="left"/>
        <w:rPr>
          <w:rFonts w:ascii="Courier New" w:cs="Courier New" w:hAnsi="Courier New" w:eastAsia="Courier New"/>
          <w:sz w:val="24"/>
          <w:szCs w:val="24"/>
          <w:u w:color="000000"/>
          <w:rtl w:val="0"/>
        </w:rPr>
      </w:pPr>
      <w:r>
        <w:rPr>
          <w:rFonts w:ascii="Courier New" w:hAnsi="Courier New"/>
          <w:sz w:val="24"/>
          <w:szCs w:val="24"/>
          <w:u w:color="000000"/>
          <w:rtl w:val="0"/>
          <w:lang w:val="pt-PT"/>
        </w:rPr>
        <w:t>Our Ref: 44.01.0000.041.28.6</w:t>
      </w:r>
      <w:r>
        <w:rPr>
          <w:rFonts w:ascii="Courier New" w:hAnsi="Courier New"/>
          <w:sz w:val="24"/>
          <w:szCs w:val="24"/>
          <w:u w:color="000000"/>
          <w:rtl w:val="0"/>
          <w:lang w:val="en-US"/>
        </w:rPr>
        <w:t>1</w:t>
      </w:r>
      <w:r>
        <w:rPr>
          <w:rFonts w:ascii="Courier New" w:hAnsi="Courier New"/>
          <w:sz w:val="24"/>
          <w:szCs w:val="24"/>
          <w:u w:color="000000"/>
          <w:rtl w:val="0"/>
        </w:rPr>
        <w:t>.19/</w:t>
      </w:r>
      <w:r>
        <w:rPr>
          <w:rFonts w:ascii="Courier New" w:hAnsi="Courier New"/>
          <w:sz w:val="24"/>
          <w:szCs w:val="24"/>
          <w:u w:color="000000"/>
          <w:rtl w:val="0"/>
          <w:lang w:val="en-US"/>
        </w:rPr>
        <w:t>150</w:t>
      </w:r>
      <w:r>
        <w:rPr>
          <w:rFonts w:ascii="Courier New" w:hAnsi="Courier New"/>
          <w:sz w:val="24"/>
          <w:szCs w:val="24"/>
          <w:u w:color="000000"/>
          <w:rtl w:val="0"/>
          <w:lang w:val="en-US"/>
        </w:rPr>
        <w:t xml:space="preserve"> dated </w:t>
      </w:r>
      <w:r>
        <w:rPr>
          <w:rFonts w:ascii="Courier New" w:hAnsi="Courier New"/>
          <w:sz w:val="24"/>
          <w:szCs w:val="24"/>
          <w:u w:color="000000"/>
          <w:rtl w:val="0"/>
          <w:lang w:val="en-US"/>
        </w:rPr>
        <w:t>6 April</w:t>
      </w:r>
      <w:r>
        <w:rPr>
          <w:rFonts w:ascii="Courier New" w:hAnsi="Courier New"/>
          <w:sz w:val="24"/>
          <w:szCs w:val="24"/>
          <w:u w:color="000000"/>
          <w:rtl w:val="0"/>
        </w:rPr>
        <w:t xml:space="preserve"> </w:t>
      </w:r>
      <w:r>
        <w:rPr>
          <w:rFonts w:ascii="Courier New" w:hAnsi="Courier New"/>
          <w:sz w:val="24"/>
          <w:szCs w:val="24"/>
          <w:u w:color="000000"/>
          <w:rtl w:val="0"/>
          <w:lang w:val="en-US"/>
        </w:rPr>
        <w:t>2020</w:t>
      </w:r>
    </w:p>
    <w:p>
      <w:pPr>
        <w:pStyle w:val="Body"/>
        <w:bidi w:val="0"/>
        <w:ind w:left="0" w:right="0" w:firstLine="0"/>
        <w:jc w:val="left"/>
        <w:rPr>
          <w:rFonts w:ascii="Courier New" w:cs="Courier New" w:hAnsi="Courier New" w:eastAsia="Courier New"/>
          <w:sz w:val="24"/>
          <w:szCs w:val="24"/>
          <w:u w:color="000000"/>
          <w:rtl w:val="0"/>
        </w:rPr>
      </w:pPr>
    </w:p>
    <w:p>
      <w:pPr>
        <w:pStyle w:val="Body"/>
        <w:bidi w:val="0"/>
        <w:ind w:left="0" w:right="0" w:firstLine="0"/>
        <w:jc w:val="left"/>
        <w:rPr>
          <w:rFonts w:ascii="Courier New" w:cs="Courier New" w:hAnsi="Courier New" w:eastAsia="Courier New"/>
          <w:sz w:val="24"/>
          <w:szCs w:val="24"/>
          <w:u w:color="000000"/>
          <w:rtl w:val="0"/>
        </w:rPr>
      </w:pPr>
      <w:r>
        <w:rPr>
          <w:rFonts w:ascii="Courier New" w:hAnsi="Courier New"/>
          <w:sz w:val="24"/>
          <w:szCs w:val="24"/>
          <w:u w:color="000000"/>
          <w:rtl w:val="0"/>
          <w:lang w:val="en-US"/>
        </w:rPr>
        <w:t xml:space="preserve">Dear Sir, </w:t>
      </w:r>
    </w:p>
    <w:p>
      <w:pPr>
        <w:pStyle w:val="Body"/>
        <w:bidi w:val="0"/>
        <w:ind w:left="0" w:right="0" w:firstLine="0"/>
        <w:jc w:val="left"/>
        <w:rPr>
          <w:rFonts w:ascii="Courier New" w:cs="Courier New" w:hAnsi="Courier New" w:eastAsia="Courier New"/>
          <w:sz w:val="24"/>
          <w:szCs w:val="24"/>
          <w:u w:color="000000"/>
          <w:rtl w:val="0"/>
        </w:rPr>
      </w:pPr>
    </w:p>
    <w:p>
      <w:pPr>
        <w:pStyle w:val="Body"/>
        <w:bidi w:val="0"/>
        <w:ind w:left="0" w:right="0" w:firstLine="0"/>
        <w:jc w:val="left"/>
        <w:rPr>
          <w:rFonts w:ascii="Courier New" w:cs="Courier New" w:hAnsi="Courier New" w:eastAsia="Courier New"/>
          <w:sz w:val="24"/>
          <w:szCs w:val="24"/>
          <w:u w:color="000000"/>
          <w:rtl w:val="0"/>
        </w:rPr>
      </w:pPr>
      <w:r>
        <w:rPr>
          <w:rFonts w:ascii="Courier New" w:hAnsi="Courier New"/>
          <w:sz w:val="24"/>
          <w:szCs w:val="24"/>
          <w:u w:color="000000"/>
          <w:rtl w:val="0"/>
          <w:lang w:val="en-US"/>
        </w:rPr>
        <w:t xml:space="preserve">We have received an email on </w:t>
      </w:r>
      <w:r>
        <w:rPr>
          <w:rFonts w:ascii="Courier New" w:hAnsi="Courier New"/>
          <w:sz w:val="24"/>
          <w:szCs w:val="24"/>
          <w:u w:color="000000"/>
          <w:rtl w:val="0"/>
          <w:lang w:val="en-US"/>
        </w:rPr>
        <w:t>28</w:t>
      </w:r>
      <w:r>
        <w:rPr>
          <w:rFonts w:ascii="Courier New" w:hAnsi="Courier New"/>
          <w:sz w:val="24"/>
          <w:szCs w:val="24"/>
          <w:u w:color="000000"/>
          <w:rtl w:val="0"/>
        </w:rPr>
        <w:t>.</w:t>
      </w:r>
      <w:r>
        <w:rPr>
          <w:rFonts w:ascii="Courier New" w:hAnsi="Courier New"/>
          <w:sz w:val="24"/>
          <w:szCs w:val="24"/>
          <w:u w:color="000000"/>
          <w:rtl w:val="0"/>
          <w:lang w:val="en-US"/>
        </w:rPr>
        <w:t>5</w:t>
      </w:r>
      <w:r>
        <w:rPr>
          <w:rFonts w:ascii="Courier New" w:hAnsi="Courier New"/>
          <w:sz w:val="24"/>
          <w:szCs w:val="24"/>
          <w:u w:color="000000"/>
          <w:rtl w:val="0"/>
        </w:rPr>
        <w:t xml:space="preserve">.2020 </w:t>
      </w:r>
      <w:r>
        <w:rPr>
          <w:rFonts w:ascii="Courier New" w:hAnsi="Courier New"/>
          <w:sz w:val="24"/>
          <w:szCs w:val="24"/>
          <w:u w:color="000000"/>
          <w:rtl w:val="0"/>
          <w:lang w:val="en-US"/>
        </w:rPr>
        <w:t>seeking clarification of some of the information earlier provided by NCB in respect of Shahid Uddin Khan. Issues raised are addressed  herein bellow.</w:t>
      </w:r>
    </w:p>
    <w:p>
      <w:pPr>
        <w:pStyle w:val="Body"/>
        <w:bidi w:val="0"/>
        <w:ind w:left="0" w:right="0" w:firstLine="0"/>
        <w:jc w:val="left"/>
        <w:rPr>
          <w:rFonts w:ascii="Times New Roman" w:cs="Times New Roman" w:hAnsi="Times New Roman" w:eastAsia="Times New Roman"/>
          <w:sz w:val="24"/>
          <w:szCs w:val="24"/>
          <w:u w:color="000000"/>
          <w:rtl w:val="0"/>
        </w:rPr>
      </w:pPr>
    </w:p>
    <w:p>
      <w:pPr>
        <w:pStyle w:val="Default"/>
        <w:bidi w:val="0"/>
        <w:spacing w:after="240"/>
        <w:ind w:left="0" w:right="0" w:firstLine="0"/>
        <w:jc w:val="both"/>
        <w:rPr>
          <w:rFonts w:ascii="Courier New" w:cs="Courier New" w:hAnsi="Courier New" w:eastAsia="Courier New"/>
          <w:b w:val="1"/>
          <w:bCs w:val="1"/>
          <w:sz w:val="28"/>
          <w:szCs w:val="28"/>
          <w:shd w:val="clear" w:color="auto" w:fill="ffffff"/>
          <w:rtl w:val="0"/>
        </w:rPr>
      </w:pPr>
      <w:r>
        <w:rPr>
          <w:rFonts w:ascii="Courier New" w:hAnsi="Courier New"/>
          <w:b w:val="1"/>
          <w:bCs w:val="1"/>
          <w:sz w:val="28"/>
          <w:szCs w:val="28"/>
          <w:shd w:val="clear" w:color="auto" w:fill="ffffff"/>
          <w:rtl w:val="0"/>
          <w:lang w:val="en-US"/>
        </w:rPr>
        <w:t xml:space="preserve">Shahid Uddin Khan was charged under section </w:t>
      </w:r>
      <w:r>
        <w:rPr>
          <w:rFonts w:ascii="Courier New" w:hAnsi="Courier New"/>
          <w:b w:val="1"/>
          <w:bCs w:val="1"/>
          <w:sz w:val="28"/>
          <w:szCs w:val="28"/>
          <w:shd w:val="clear" w:color="auto" w:fill="ffffff"/>
          <w:rtl w:val="0"/>
          <w:lang w:val="en-US"/>
        </w:rPr>
        <w:t>19A of Arms Act 1878</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Charge Sheet No.-41</w:t>
      </w:r>
      <w:r>
        <w:rPr>
          <w:rFonts w:ascii="Courier New" w:hAnsi="Courier New"/>
          <w:sz w:val="28"/>
          <w:szCs w:val="28"/>
          <w:shd w:val="clear" w:color="auto" w:fill="ffffff"/>
          <w:rtl w:val="0"/>
          <w:lang w:val="en-US"/>
        </w:rPr>
        <w:t xml:space="preserve"> filed on </w:t>
      </w:r>
      <w:r>
        <w:rPr>
          <w:rFonts w:ascii="Courier New" w:hAnsi="Courier New"/>
          <w:sz w:val="28"/>
          <w:szCs w:val="28"/>
          <w:shd w:val="clear" w:color="auto" w:fill="ffffff"/>
          <w:rtl w:val="0"/>
        </w:rPr>
        <w:t>04.04.2019</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Names of the</w:t>
      </w:r>
      <w:r>
        <w:rPr>
          <w:rFonts w:ascii="Courier New" w:hAnsi="Courier New"/>
          <w:sz w:val="28"/>
          <w:szCs w:val="28"/>
          <w:shd w:val="clear" w:color="auto" w:fill="ffffff"/>
          <w:rtl w:val="0"/>
          <w:lang w:val="en-US"/>
        </w:rPr>
        <w:t xml:space="preserve"> accused</w:t>
      </w:r>
      <w:r>
        <w:rPr>
          <w:rFonts w:ascii="Courier New" w:hAnsi="Courier New"/>
          <w:sz w:val="28"/>
          <w:szCs w:val="28"/>
          <w:shd w:val="clear" w:color="auto" w:fill="ffffff"/>
          <w:rtl w:val="0"/>
          <w:lang w:val="en-US"/>
        </w:rPr>
        <w:t xml:space="preserve"> in the charge sheet are the following</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rPr>
        <w:t xml:space="preserve"> 1. </w:t>
      </w:r>
      <w:r>
        <w:rPr>
          <w:rFonts w:ascii="Courier New" w:hAnsi="Courier New"/>
          <w:b w:val="1"/>
          <w:bCs w:val="1"/>
          <w:sz w:val="28"/>
          <w:szCs w:val="28"/>
          <w:shd w:val="clear" w:color="auto" w:fill="ffffff"/>
          <w:rtl w:val="0"/>
        </w:rPr>
        <w:t>Md. Shahid Uddin Khan</w:t>
      </w:r>
      <w:r>
        <w:rPr>
          <w:rFonts w:ascii="Courier New" w:hAnsi="Courier New"/>
          <w:sz w:val="28"/>
          <w:szCs w:val="28"/>
          <w:shd w:val="clear" w:color="auto" w:fill="ffffff"/>
          <w:rtl w:val="0"/>
        </w:rPr>
        <w:t xml:space="preserve"> (2. Mrs Farzana Anjum Khan (45), husband- md. Shahid Uddin Khan 3. Sayed Adikul Ali (37) 4. Md. jahurul Haque Khandakar 5. Md. Khorshed Alam Patwary (52) </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 xml:space="preserve">First Information </w:t>
      </w:r>
      <w:r>
        <w:rPr>
          <w:rFonts w:ascii="Courier New" w:hAnsi="Courier New"/>
          <w:sz w:val="28"/>
          <w:szCs w:val="28"/>
          <w:shd w:val="clear" w:color="auto" w:fill="ffffff"/>
          <w:rtl w:val="0"/>
          <w:lang w:val="en-US"/>
        </w:rPr>
        <w:t>Report No.</w:t>
      </w:r>
      <w:r>
        <w:rPr>
          <w:rFonts w:ascii="Courier New" w:hAnsi="Courier New"/>
          <w:sz w:val="28"/>
          <w:szCs w:val="28"/>
          <w:shd w:val="clear" w:color="auto" w:fill="ffffff"/>
          <w:rtl w:val="0"/>
        </w:rPr>
        <w:t>12</w:t>
      </w:r>
      <w:r>
        <w:rPr>
          <w:rFonts w:ascii="Courier New" w:hAnsi="Courier New"/>
          <w:sz w:val="28"/>
          <w:szCs w:val="28"/>
          <w:shd w:val="clear" w:color="auto" w:fill="ffffff"/>
          <w:rtl w:val="0"/>
          <w:lang w:val="en-US"/>
        </w:rPr>
        <w:t xml:space="preserve"> filed on </w:t>
      </w:r>
      <w:r>
        <w:rPr>
          <w:rFonts w:ascii="Courier New" w:hAnsi="Courier New"/>
          <w:sz w:val="28"/>
          <w:szCs w:val="28"/>
          <w:shd w:val="clear" w:color="auto" w:fill="ffffff"/>
          <w:rtl w:val="0"/>
        </w:rPr>
        <w:t xml:space="preserve">17.01.2019 </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 xml:space="preserve">Trial Date: It will be fixed by court. </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 xml:space="preserve">The investigating officer </w:t>
      </w:r>
      <w:r>
        <w:rPr>
          <w:rFonts w:ascii="Courier New" w:hAnsi="Courier New"/>
          <w:sz w:val="28"/>
          <w:szCs w:val="28"/>
          <w:shd w:val="clear" w:color="auto" w:fill="ffffff"/>
          <w:rtl w:val="0"/>
          <w:lang w:val="en-US"/>
        </w:rPr>
        <w:t xml:space="preserve">after proper and extensive investigation </w:t>
      </w:r>
      <w:r>
        <w:rPr>
          <w:rFonts w:ascii="Courier New" w:hAnsi="Courier New"/>
          <w:sz w:val="28"/>
          <w:szCs w:val="28"/>
          <w:shd w:val="clear" w:color="auto" w:fill="ffffff"/>
          <w:rtl w:val="0"/>
          <w:lang w:val="en-US"/>
        </w:rPr>
        <w:t>filed the charge sheet on 4.4.2019</w:t>
      </w:r>
      <w:r>
        <w:rPr>
          <w:rFonts w:ascii="Courier New" w:hAnsi="Courier New"/>
          <w:sz w:val="28"/>
          <w:szCs w:val="28"/>
          <w:shd w:val="clear" w:color="auto" w:fill="ffffff"/>
          <w:rtl w:val="0"/>
          <w:lang w:val="en-US"/>
        </w:rPr>
        <w:t xml:space="preserve"> an</w:t>
      </w:r>
      <w:r>
        <w:rPr>
          <w:rFonts w:ascii="Courier New" w:hAnsi="Courier New"/>
          <w:sz w:val="28"/>
          <w:szCs w:val="28"/>
          <w:shd w:val="clear" w:color="auto" w:fill="ffffff"/>
          <w:rtl w:val="0"/>
          <w:lang w:val="en-US"/>
        </w:rPr>
        <w:t>d the following facts are quoted from the charge sheet submitted</w:t>
      </w:r>
      <w:r>
        <w:rPr>
          <w:rFonts w:ascii="Courier New" w:hAnsi="Courier New"/>
          <w:sz w:val="28"/>
          <w:szCs w:val="28"/>
          <w:shd w:val="clear" w:color="auto" w:fill="ffffff"/>
          <w:rtl w:val="0"/>
          <w:lang w:val="en-US"/>
        </w:rPr>
        <w:t xml:space="preserve"> by him.</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Police</w:t>
      </w:r>
      <w:r>
        <w:rPr>
          <w:rFonts w:ascii="Courier New" w:hAnsi="Courier New"/>
          <w:sz w:val="28"/>
          <w:szCs w:val="28"/>
          <w:shd w:val="clear" w:color="auto" w:fill="ffffff"/>
          <w:rtl w:val="0"/>
          <w:lang w:val="en-US"/>
        </w:rPr>
        <w:t xml:space="preserve"> came to know</w:t>
      </w:r>
      <w:r>
        <w:rPr>
          <w:rFonts w:ascii="Courier New" w:hAnsi="Courier New"/>
          <w:sz w:val="28"/>
          <w:szCs w:val="28"/>
          <w:shd w:val="clear" w:color="auto" w:fill="ffffff"/>
          <w:rtl w:val="0"/>
          <w:lang w:val="en-US"/>
        </w:rPr>
        <w:t xml:space="preserve"> through their</w:t>
      </w:r>
      <w:r>
        <w:rPr>
          <w:rFonts w:ascii="Courier New" w:hAnsi="Courier New"/>
          <w:sz w:val="28"/>
          <w:szCs w:val="28"/>
          <w:shd w:val="clear" w:color="auto" w:fill="ffffff"/>
          <w:rtl w:val="0"/>
          <w:lang w:val="en-US"/>
        </w:rPr>
        <w:t xml:space="preserve"> source</w:t>
      </w:r>
      <w:r>
        <w:rPr>
          <w:rFonts w:ascii="Courier New" w:hAnsi="Courier New"/>
          <w:sz w:val="28"/>
          <w:szCs w:val="28"/>
          <w:shd w:val="clear" w:color="auto" w:fill="ffffff"/>
          <w:rtl w:val="0"/>
          <w:lang w:val="en-US"/>
        </w:rPr>
        <w:t>s</w:t>
      </w:r>
      <w:r>
        <w:rPr>
          <w:rFonts w:ascii="Courier New" w:hAnsi="Courier New"/>
          <w:sz w:val="28"/>
          <w:szCs w:val="28"/>
          <w:shd w:val="clear" w:color="auto" w:fill="ffffff"/>
          <w:rtl w:val="0"/>
          <w:lang w:val="en-US"/>
        </w:rPr>
        <w:t xml:space="preserve"> some illegal activities were going on for quite sometime</w:t>
      </w:r>
      <w:r>
        <w:rPr>
          <w:rFonts w:ascii="Courier New" w:hAnsi="Courier New"/>
          <w:sz w:val="28"/>
          <w:szCs w:val="28"/>
          <w:shd w:val="clear" w:color="auto" w:fill="ffffff"/>
          <w:rtl w:val="0"/>
          <w:lang w:val="en-US"/>
        </w:rPr>
        <w:t xml:space="preserve"> in a house situated in a residential area.</w:t>
      </w:r>
      <w:r>
        <w:rPr>
          <w:rFonts w:ascii="Courier New" w:hAnsi="Courier New"/>
          <w:sz w:val="28"/>
          <w:szCs w:val="28"/>
          <w:shd w:val="clear" w:color="auto" w:fill="ffffff"/>
          <w:rtl w:val="0"/>
          <w:lang w:val="en-US"/>
        </w:rPr>
        <w:t xml:space="preserve"> Some people are getting together in the said house and conspiring to destabilize the country; they are accumulating arms and ammunition to implement their plan</w:t>
      </w:r>
      <w:r>
        <w:rPr>
          <w:rFonts w:ascii="Courier New" w:hAnsi="Courier New"/>
          <w:sz w:val="28"/>
          <w:szCs w:val="28"/>
          <w:shd w:val="clear" w:color="auto" w:fill="ffffff"/>
          <w:rtl w:val="0"/>
          <w:lang w:val="en-US"/>
        </w:rPr>
        <w:t>.</w:t>
      </w:r>
      <w:r>
        <w:rPr>
          <w:rFonts w:ascii="Courier New" w:hAnsi="Courier New"/>
          <w:sz w:val="28"/>
          <w:szCs w:val="28"/>
          <w:shd w:val="clear" w:color="auto" w:fill="ffffff"/>
          <w:rtl w:val="0"/>
        </w:rPr>
        <w:t xml:space="preserve"> </w:t>
      </w:r>
      <w:r>
        <w:rPr>
          <w:rFonts w:ascii="Courier New" w:hAnsi="Courier New"/>
          <w:sz w:val="28"/>
          <w:szCs w:val="28"/>
          <w:shd w:val="clear" w:color="auto" w:fill="ffffff"/>
          <w:rtl w:val="0"/>
          <w:lang w:val="en-US"/>
        </w:rPr>
        <w:t xml:space="preserve">Police </w:t>
      </w:r>
      <w:r>
        <w:rPr>
          <w:rFonts w:ascii="Courier New" w:hAnsi="Courier New"/>
          <w:sz w:val="28"/>
          <w:szCs w:val="28"/>
          <w:shd w:val="clear" w:color="auto" w:fill="ffffff"/>
          <w:rtl w:val="0"/>
          <w:lang w:val="en-US"/>
        </w:rPr>
        <w:t xml:space="preserve">further came to know that the </w:t>
      </w:r>
      <w:r>
        <w:rPr>
          <w:rFonts w:ascii="Courier New" w:hAnsi="Courier New"/>
          <w:sz w:val="28"/>
          <w:szCs w:val="28"/>
          <w:shd w:val="clear" w:color="auto" w:fill="ffffff"/>
          <w:rtl w:val="0"/>
          <w:lang w:val="en-US"/>
        </w:rPr>
        <w:t xml:space="preserve"> said </w:t>
      </w:r>
      <w:r>
        <w:rPr>
          <w:rFonts w:ascii="Courier New" w:hAnsi="Courier New"/>
          <w:sz w:val="28"/>
          <w:szCs w:val="28"/>
          <w:shd w:val="clear" w:color="auto" w:fill="ffffff"/>
          <w:rtl w:val="0"/>
          <w:lang w:val="en-US"/>
        </w:rPr>
        <w:t xml:space="preserve">house </w:t>
      </w:r>
      <w:r>
        <w:rPr>
          <w:rFonts w:ascii="Courier New" w:hAnsi="Courier New"/>
          <w:sz w:val="28"/>
          <w:szCs w:val="28"/>
          <w:shd w:val="clear" w:color="auto" w:fill="ffffff"/>
          <w:rtl w:val="0"/>
          <w:lang w:val="en-US"/>
        </w:rPr>
        <w:t>situated at</w:t>
      </w:r>
      <w:r>
        <w:rPr>
          <w:rFonts w:ascii="Courier New" w:hAnsi="Courier New"/>
          <w:sz w:val="28"/>
          <w:szCs w:val="28"/>
          <w:shd w:val="clear" w:color="auto" w:fill="ffffff"/>
          <w:rtl w:val="0"/>
          <w:lang w:val="en-US"/>
        </w:rPr>
        <w:t xml:space="preserve"> House No.-184, Road No.-02,DOHS, Baridhara, Police Station- Cantonment, Dhaka</w:t>
      </w:r>
      <w:r>
        <w:rPr>
          <w:rFonts w:ascii="Courier New" w:hAnsi="Courier New"/>
          <w:sz w:val="28"/>
          <w:szCs w:val="28"/>
          <w:shd w:val="clear" w:color="auto" w:fill="ffffff"/>
          <w:rtl w:val="0"/>
          <w:lang w:val="en-US"/>
        </w:rPr>
        <w:t xml:space="preserve"> </w:t>
      </w:r>
      <w:r>
        <w:rPr>
          <w:rFonts w:ascii="Courier New" w:hAnsi="Courier New"/>
          <w:sz w:val="28"/>
          <w:szCs w:val="28"/>
          <w:shd w:val="clear" w:color="auto" w:fill="ffffff"/>
          <w:rtl w:val="0"/>
          <w:lang w:val="en-US"/>
        </w:rPr>
        <w:t xml:space="preserve">was owned by Md. Shahid Uddin Khan.  </w:t>
      </w:r>
      <w:r>
        <w:rPr>
          <w:rFonts w:ascii="Courier New" w:hAnsi="Courier New"/>
          <w:sz w:val="28"/>
          <w:szCs w:val="28"/>
          <w:shd w:val="clear" w:color="auto" w:fill="ffffff"/>
          <w:rtl w:val="0"/>
          <w:lang w:val="en-US"/>
        </w:rPr>
        <w:t xml:space="preserve">Police informed their </w:t>
      </w:r>
      <w:r>
        <w:rPr>
          <w:rFonts w:ascii="Courier New" w:hAnsi="Courier New"/>
          <w:sz w:val="28"/>
          <w:szCs w:val="28"/>
          <w:shd w:val="clear" w:color="auto" w:fill="ffffff"/>
          <w:rtl w:val="0"/>
          <w:lang w:val="en-US"/>
        </w:rPr>
        <w:t>senior authorit</w:t>
      </w:r>
      <w:r>
        <w:rPr>
          <w:rFonts w:ascii="Courier New" w:hAnsi="Courier New"/>
          <w:sz w:val="28"/>
          <w:szCs w:val="28"/>
          <w:shd w:val="clear" w:color="auto" w:fill="ffffff"/>
          <w:rtl w:val="0"/>
          <w:lang w:val="en-US"/>
        </w:rPr>
        <w:t>ies</w:t>
      </w:r>
      <w:r>
        <w:rPr>
          <w:rFonts w:ascii="Courier New" w:hAnsi="Courier New"/>
          <w:sz w:val="28"/>
          <w:szCs w:val="28"/>
          <w:shd w:val="clear" w:color="auto" w:fill="ffffff"/>
          <w:rtl w:val="0"/>
        </w:rPr>
        <w:t xml:space="preserve"> </w:t>
      </w:r>
      <w:r>
        <w:rPr>
          <w:rFonts w:ascii="Courier New" w:hAnsi="Courier New"/>
          <w:sz w:val="28"/>
          <w:szCs w:val="28"/>
          <w:shd w:val="clear" w:color="auto" w:fill="ffffff"/>
          <w:rtl w:val="0"/>
          <w:lang w:val="en-US"/>
        </w:rPr>
        <w:t xml:space="preserve">about the situation </w:t>
      </w:r>
      <w:r>
        <w:rPr>
          <w:rFonts w:ascii="Courier New" w:hAnsi="Courier New"/>
          <w:sz w:val="28"/>
          <w:szCs w:val="28"/>
          <w:shd w:val="clear" w:color="auto" w:fill="ffffff"/>
          <w:rtl w:val="0"/>
        </w:rPr>
        <w:t xml:space="preserve">and  </w:t>
      </w:r>
      <w:r>
        <w:rPr>
          <w:rFonts w:ascii="Courier New" w:hAnsi="Courier New"/>
          <w:sz w:val="28"/>
          <w:szCs w:val="28"/>
          <w:shd w:val="clear" w:color="auto" w:fill="ffffff"/>
          <w:rtl w:val="0"/>
          <w:lang w:val="en-US"/>
        </w:rPr>
        <w:t xml:space="preserve">immediately </w:t>
      </w:r>
      <w:r>
        <w:rPr>
          <w:rFonts w:ascii="Courier New" w:hAnsi="Courier New"/>
          <w:sz w:val="28"/>
          <w:szCs w:val="28"/>
          <w:shd w:val="clear" w:color="auto" w:fill="ffffff"/>
          <w:rtl w:val="0"/>
        </w:rPr>
        <w:t xml:space="preserve">a </w:t>
      </w:r>
      <w:r>
        <w:rPr>
          <w:rFonts w:ascii="Courier New" w:hAnsi="Courier New"/>
          <w:sz w:val="28"/>
          <w:szCs w:val="28"/>
          <w:shd w:val="clear" w:color="auto" w:fill="ffffff"/>
          <w:rtl w:val="0"/>
          <w:lang w:val="en-US"/>
        </w:rPr>
        <w:t>application</w:t>
      </w:r>
      <w:r>
        <w:rPr>
          <w:rFonts w:ascii="Courier New" w:hAnsi="Courier New"/>
          <w:sz w:val="28"/>
          <w:szCs w:val="28"/>
          <w:shd w:val="clear" w:color="auto" w:fill="ffffff"/>
          <w:rtl w:val="0"/>
          <w:lang w:val="en-US"/>
        </w:rPr>
        <w:t xml:space="preserve"> was </w:t>
      </w:r>
      <w:r>
        <w:rPr>
          <w:rFonts w:ascii="Courier New" w:hAnsi="Courier New"/>
          <w:sz w:val="28"/>
          <w:szCs w:val="28"/>
          <w:shd w:val="clear" w:color="auto" w:fill="ffffff"/>
          <w:rtl w:val="0"/>
          <w:lang w:val="en-US"/>
        </w:rPr>
        <w:t xml:space="preserve">filed in the </w:t>
      </w:r>
      <w:r>
        <w:rPr>
          <w:rFonts w:ascii="Courier New" w:hAnsi="Courier New"/>
          <w:sz w:val="28"/>
          <w:szCs w:val="28"/>
          <w:shd w:val="clear" w:color="auto" w:fill="ffffff"/>
          <w:rtl w:val="0"/>
          <w:lang w:val="en-US"/>
        </w:rPr>
        <w:t xml:space="preserve">court to issue a search warrant </w:t>
      </w:r>
      <w:r>
        <w:rPr>
          <w:rFonts w:ascii="Courier New" w:hAnsi="Courier New"/>
          <w:sz w:val="28"/>
          <w:szCs w:val="28"/>
          <w:shd w:val="clear" w:color="auto" w:fill="ffffff"/>
          <w:rtl w:val="0"/>
          <w:lang w:val="en-US"/>
        </w:rPr>
        <w:t>to</w:t>
      </w:r>
      <w:r>
        <w:rPr>
          <w:rFonts w:ascii="Courier New" w:hAnsi="Courier New"/>
          <w:sz w:val="28"/>
          <w:szCs w:val="28"/>
          <w:shd w:val="clear" w:color="auto" w:fill="ffffff"/>
          <w:rtl w:val="0"/>
          <w:lang w:val="en-US"/>
        </w:rPr>
        <w:t xml:space="preserve"> search</w:t>
      </w:r>
      <w:r>
        <w:rPr>
          <w:rFonts w:ascii="Courier New" w:hAnsi="Courier New"/>
          <w:sz w:val="28"/>
          <w:szCs w:val="28"/>
          <w:shd w:val="clear" w:color="auto" w:fill="ffffff"/>
          <w:rtl w:val="0"/>
          <w:lang w:val="en-US"/>
        </w:rPr>
        <w:t xml:space="preserve"> </w:t>
      </w:r>
      <w:r>
        <w:rPr>
          <w:rFonts w:ascii="Courier New" w:hAnsi="Courier New"/>
          <w:sz w:val="28"/>
          <w:szCs w:val="28"/>
          <w:shd w:val="clear" w:color="auto" w:fill="ffffff"/>
          <w:rtl w:val="0"/>
          <w:lang w:val="en-US"/>
        </w:rPr>
        <w:t>the house</w:t>
      </w:r>
      <w:r>
        <w:rPr>
          <w:rFonts w:ascii="Courier New" w:hAnsi="Courier New"/>
          <w:sz w:val="28"/>
          <w:szCs w:val="28"/>
          <w:shd w:val="clear" w:color="auto" w:fill="ffffff"/>
          <w:rtl w:val="0"/>
          <w:lang w:val="en-US"/>
        </w:rPr>
        <w:t xml:space="preserve">. After due consideration of the application the Court issued the </w:t>
      </w:r>
      <w:r>
        <w:rPr>
          <w:rFonts w:ascii="Courier New" w:hAnsi="Courier New"/>
          <w:sz w:val="28"/>
          <w:szCs w:val="28"/>
          <w:shd w:val="clear" w:color="auto" w:fill="ffffff"/>
          <w:rtl w:val="0"/>
          <w:lang w:val="en-US"/>
        </w:rPr>
        <w:t xml:space="preserve">search warrant. </w:t>
      </w:r>
      <w:r>
        <w:rPr>
          <w:rFonts w:ascii="Courier New" w:hAnsi="Courier New"/>
          <w:sz w:val="28"/>
          <w:szCs w:val="28"/>
          <w:shd w:val="clear" w:color="auto" w:fill="ffffff"/>
          <w:rtl w:val="0"/>
          <w:lang w:val="en-US"/>
        </w:rPr>
        <w:t>The house was searched on 17.1.2019 in the presence of the witnesses whose names are noted in the charge sheet.</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 xml:space="preserve">Shahid Uddin Khan was not found his house. </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Following items were seized from the house</w:t>
      </w:r>
      <w:r>
        <w:rPr>
          <w:rFonts w:ascii="Courier New" w:hAnsi="Courier New"/>
          <w:sz w:val="28"/>
          <w:szCs w:val="28"/>
          <w:shd w:val="clear" w:color="auto" w:fill="ffffff"/>
          <w:rtl w:val="0"/>
        </w:rPr>
        <w:t xml:space="preserve">: </w:t>
      </w:r>
    </w:p>
    <w:p>
      <w:pPr>
        <w:pStyle w:val="Default"/>
        <w:numPr>
          <w:ilvl w:val="0"/>
          <w:numId w:val="2"/>
        </w:numPr>
        <w:bidi w:val="0"/>
        <w:spacing w:after="240"/>
        <w:ind w:right="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rPr>
        <w:t xml:space="preserve">50 (fifty) </w:t>
      </w:r>
      <w:r>
        <w:rPr>
          <w:rFonts w:ascii="Courier New" w:hAnsi="Courier New"/>
          <w:sz w:val="28"/>
          <w:szCs w:val="28"/>
          <w:shd w:val="clear" w:color="auto" w:fill="ffffff"/>
          <w:rtl w:val="0"/>
          <w:lang w:val="en-US"/>
        </w:rPr>
        <w:t xml:space="preserve">pieces of </w:t>
      </w:r>
      <w:r>
        <w:rPr>
          <w:rFonts w:ascii="Courier New" w:hAnsi="Courier New"/>
          <w:sz w:val="28"/>
          <w:szCs w:val="28"/>
          <w:shd w:val="clear" w:color="auto" w:fill="ffffff"/>
          <w:rtl w:val="0"/>
          <w:lang w:val="it-IT"/>
        </w:rPr>
        <w:t>detonators</w:t>
      </w:r>
      <w:r>
        <w:rPr>
          <w:rFonts w:ascii="Courier New" w:hAnsi="Courier New"/>
          <w:sz w:val="28"/>
          <w:szCs w:val="28"/>
          <w:shd w:val="clear" w:color="auto" w:fill="ffffff"/>
          <w:rtl w:val="0"/>
          <w:lang w:val="en-US"/>
        </w:rPr>
        <w:t xml:space="preserve">. </w:t>
      </w:r>
    </w:p>
    <w:p>
      <w:pPr>
        <w:pStyle w:val="Default"/>
        <w:numPr>
          <w:ilvl w:val="1"/>
          <w:numId w:val="2"/>
        </w:numPr>
        <w:bidi w:val="0"/>
        <w:spacing w:after="240"/>
        <w:ind w:right="0"/>
        <w:jc w:val="both"/>
        <w:rPr>
          <w:rFonts w:ascii="Courier New" w:cs="Courier New" w:hAnsi="Courier New" w:eastAsia="Courier New"/>
          <w:sz w:val="28"/>
          <w:szCs w:val="28"/>
          <w:shd w:val="clear" w:color="auto" w:fill="ffffff"/>
          <w:rtl w:val="0"/>
          <w:lang w:val="ru-RU"/>
        </w:rPr>
      </w:pPr>
      <w:r>
        <w:rPr>
          <w:rFonts w:ascii="Courier New" w:hAnsi="Courier New"/>
          <w:sz w:val="28"/>
          <w:szCs w:val="28"/>
          <w:shd w:val="clear" w:color="auto" w:fill="ffffff"/>
          <w:rtl w:val="0"/>
          <w:lang w:val="ru-RU"/>
        </w:rPr>
        <w:t xml:space="preserve">7 </w:t>
      </w:r>
      <w:r>
        <w:rPr>
          <w:rFonts w:ascii="Courier New" w:hAnsi="Courier New"/>
          <w:sz w:val="28"/>
          <w:szCs w:val="28"/>
          <w:shd w:val="clear" w:color="auto" w:fill="ffffff"/>
          <w:rtl w:val="0"/>
          <w:lang w:val="en-US"/>
        </w:rPr>
        <w:t>R</w:t>
      </w:r>
      <w:r>
        <w:rPr>
          <w:rFonts w:ascii="Courier New" w:hAnsi="Courier New"/>
          <w:sz w:val="28"/>
          <w:szCs w:val="28"/>
          <w:shd w:val="clear" w:color="auto" w:fill="ffffff"/>
          <w:rtl w:val="0"/>
          <w:lang w:val="en-US"/>
        </w:rPr>
        <w:t>eligious-revolutionary books (1) A</w:t>
      </w:r>
      <w:r>
        <w:rPr>
          <w:rFonts w:ascii="Courier New" w:hAnsi="Courier New"/>
          <w:sz w:val="28"/>
          <w:szCs w:val="28"/>
          <w:shd w:val="clear" w:color="auto" w:fill="ffffff"/>
          <w:rtl w:val="0"/>
          <w:lang w:val="en-US"/>
        </w:rPr>
        <w:t>l</w:t>
      </w:r>
      <w:r>
        <w:rPr>
          <w:rFonts w:ascii="Courier New" w:hAnsi="Courier New"/>
          <w:sz w:val="28"/>
          <w:szCs w:val="28"/>
          <w:shd w:val="clear" w:color="auto" w:fill="ffffff"/>
          <w:rtl w:val="0"/>
          <w:lang w:val="en-US"/>
        </w:rPr>
        <w:t xml:space="preserve">-Jowyahiri, Al-Harari and Al- </w:t>
      </w:r>
      <w:r>
        <w:rPr>
          <w:rFonts w:ascii="Courier New" w:hAnsi="Courier New"/>
          <w:sz w:val="28"/>
          <w:szCs w:val="28"/>
          <w:shd w:val="clear" w:color="auto" w:fill="ffffff"/>
          <w:rtl w:val="0"/>
          <w:lang w:val="en-US"/>
        </w:rPr>
        <w:t>Qae</w:t>
      </w:r>
      <w:r>
        <w:rPr>
          <w:rFonts w:ascii="Courier New" w:hAnsi="Courier New"/>
          <w:sz w:val="28"/>
          <w:szCs w:val="28"/>
          <w:shd w:val="clear" w:color="auto" w:fill="ffffff"/>
          <w:rtl w:val="0"/>
          <w:lang w:val="en-US"/>
        </w:rPr>
        <w:t xml:space="preserve">da, II) Man made law, not the law of Allah, III) </w:t>
      </w:r>
      <w:r>
        <w:rPr>
          <w:rFonts w:ascii="Courier New" w:hAnsi="Courier New"/>
          <w:sz w:val="28"/>
          <w:szCs w:val="28"/>
          <w:shd w:val="clear" w:color="auto" w:fill="ffffff"/>
          <w:rtl w:val="0"/>
          <w:lang w:val="en-US"/>
        </w:rPr>
        <w:t>Y</w:t>
      </w:r>
      <w:r>
        <w:rPr>
          <w:rFonts w:ascii="Courier New" w:hAnsi="Courier New"/>
          <w:sz w:val="28"/>
          <w:szCs w:val="28"/>
          <w:shd w:val="clear" w:color="auto" w:fill="ffffff"/>
          <w:rtl w:val="0"/>
          <w:lang w:val="en-US"/>
        </w:rPr>
        <w:t>ou will soon remember what I have said to you. (iv) Daulatul Islam Or Mohaplabon, (V) Declaration Of Taking Power And Bangladesh, (VI) Shame Al</w:t>
      </w:r>
      <w:r>
        <w:rPr>
          <w:rFonts w:ascii="Courier New" w:hAnsi="Courier New"/>
          <w:sz w:val="28"/>
          <w:szCs w:val="28"/>
          <w:shd w:val="clear" w:color="auto" w:fill="ffffff"/>
          <w:rtl w:val="0"/>
          <w:lang w:val="en-US"/>
        </w:rPr>
        <w:t xml:space="preserve"> Qaeda</w:t>
      </w:r>
      <w:r>
        <w:rPr>
          <w:rFonts w:ascii="Courier New" w:hAnsi="Courier New"/>
          <w:sz w:val="28"/>
          <w:szCs w:val="28"/>
          <w:shd w:val="clear" w:color="auto" w:fill="ffffff"/>
          <w:rtl w:val="0"/>
          <w:lang w:val="en-US"/>
        </w:rPr>
        <w:t xml:space="preserve"> And Their Friends, (VII) Construct A Bomb In The Kitchen Of Your Mother, </w:t>
      </w:r>
    </w:p>
    <w:p>
      <w:pPr>
        <w:pStyle w:val="Default"/>
        <w:numPr>
          <w:ilvl w:val="0"/>
          <w:numId w:val="4"/>
        </w:numPr>
        <w:bidi w:val="0"/>
        <w:spacing w:after="240"/>
        <w:ind w:right="0"/>
        <w:jc w:val="both"/>
        <w:rPr>
          <w:rFonts w:ascii="Courier New" w:cs="Courier New" w:hAnsi="Courier New" w:eastAsia="Courier New"/>
          <w:sz w:val="28"/>
          <w:szCs w:val="28"/>
          <w:shd w:val="clear" w:color="auto" w:fill="ffffff"/>
          <w:rtl w:val="0"/>
          <w:lang w:val="en-US"/>
        </w:rPr>
      </w:pPr>
      <w:r>
        <w:rPr>
          <w:rFonts w:ascii="Courier New" w:hAnsi="Courier New"/>
          <w:sz w:val="28"/>
          <w:szCs w:val="28"/>
          <w:shd w:val="clear" w:color="auto" w:fill="ffffff"/>
          <w:rtl w:val="0"/>
          <w:lang w:val="en-US"/>
        </w:rPr>
        <w:t xml:space="preserve">Bangladeshi fake notes kept in the house knowing that its counterfeit. </w:t>
      </w:r>
    </w:p>
    <w:p>
      <w:pPr>
        <w:pStyle w:val="Default"/>
        <w:numPr>
          <w:ilvl w:val="0"/>
          <w:numId w:val="4"/>
        </w:numPr>
        <w:bidi w:val="0"/>
        <w:spacing w:after="240"/>
        <w:ind w:right="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rPr>
        <w:t xml:space="preserve"> </w:t>
      </w:r>
      <w:r>
        <w:rPr>
          <w:rFonts w:ascii="Courier New" w:hAnsi="Courier New"/>
          <w:sz w:val="28"/>
          <w:szCs w:val="28"/>
          <w:shd w:val="clear" w:color="auto" w:fill="ffffff"/>
          <w:rtl w:val="0"/>
          <w:lang w:val="en-US"/>
        </w:rPr>
        <w:t>2 ( three)</w:t>
      </w:r>
      <w:r>
        <w:rPr>
          <w:rFonts w:ascii="Courier New" w:hAnsi="Courier New"/>
          <w:sz w:val="28"/>
          <w:szCs w:val="28"/>
          <w:shd w:val="clear" w:color="auto" w:fill="ffffff"/>
          <w:rtl w:val="0"/>
        </w:rPr>
        <w:t>pistol</w:t>
      </w:r>
      <w:r>
        <w:rPr>
          <w:rFonts w:ascii="Courier New" w:hAnsi="Courier New"/>
          <w:sz w:val="28"/>
          <w:szCs w:val="28"/>
          <w:shd w:val="clear" w:color="auto" w:fill="ffffff"/>
          <w:rtl w:val="0"/>
          <w:lang w:val="en-US"/>
        </w:rPr>
        <w:t>s with</w:t>
      </w:r>
      <w:r>
        <w:rPr>
          <w:rFonts w:ascii="Courier New" w:hAnsi="Courier New"/>
          <w:sz w:val="28"/>
          <w:szCs w:val="28"/>
          <w:shd w:val="clear" w:color="auto" w:fill="ffffff"/>
          <w:rtl w:val="0"/>
          <w:lang w:val="en-US"/>
        </w:rPr>
        <w:t xml:space="preserve"> rounds of bullet filled magazine</w:t>
      </w:r>
      <w:r>
        <w:rPr>
          <w:rFonts w:ascii="Courier New" w:hAnsi="Courier New"/>
          <w:sz w:val="28"/>
          <w:szCs w:val="28"/>
          <w:shd w:val="clear" w:color="auto" w:fill="ffffff"/>
          <w:rtl w:val="0"/>
          <w:lang w:val="en-US"/>
        </w:rPr>
        <w:t>.</w:t>
      </w:r>
      <w:r>
        <w:rPr>
          <w:rFonts w:ascii="Courier New" w:hAnsi="Courier New"/>
          <w:sz w:val="28"/>
          <w:szCs w:val="28"/>
          <w:shd w:val="clear" w:color="auto" w:fill="ffffff"/>
          <w:rtl w:val="0"/>
        </w:rPr>
        <w:t xml:space="preserve"> </w:t>
      </w:r>
    </w:p>
    <w:p>
      <w:pPr>
        <w:pStyle w:val="Default"/>
        <w:numPr>
          <w:ilvl w:val="0"/>
          <w:numId w:val="4"/>
        </w:numPr>
        <w:bidi w:val="0"/>
        <w:spacing w:after="240"/>
        <w:ind w:right="0"/>
        <w:jc w:val="both"/>
        <w:rPr>
          <w:rFonts w:ascii="Courier New" w:cs="Courier New" w:hAnsi="Courier New" w:eastAsia="Courier New"/>
          <w:sz w:val="28"/>
          <w:szCs w:val="28"/>
          <w:shd w:val="clear" w:color="auto" w:fill="ffffff"/>
          <w:rtl w:val="0"/>
          <w:lang w:val="en-US"/>
        </w:rPr>
      </w:pPr>
      <w:r>
        <w:rPr>
          <w:rFonts w:ascii="Courier New" w:hAnsi="Courier New"/>
          <w:sz w:val="28"/>
          <w:szCs w:val="28"/>
          <w:shd w:val="clear" w:color="auto" w:fill="ffffff"/>
          <w:rtl w:val="0"/>
          <w:lang w:val="en-US"/>
        </w:rPr>
        <w:t>2 (two)</w:t>
      </w:r>
      <w:r>
        <w:rPr>
          <w:rFonts w:ascii="Courier New" w:hAnsi="Courier New"/>
          <w:sz w:val="28"/>
          <w:szCs w:val="28"/>
          <w:shd w:val="clear" w:color="auto" w:fill="ffffff"/>
          <w:rtl w:val="0"/>
          <w:lang w:val="en-US"/>
        </w:rPr>
        <w:t xml:space="preserve">  shotgun</w:t>
      </w:r>
      <w:r>
        <w:rPr>
          <w:rFonts w:ascii="Courier New" w:hAnsi="Courier New"/>
          <w:sz w:val="28"/>
          <w:szCs w:val="28"/>
          <w:shd w:val="clear" w:color="auto" w:fill="ffffff"/>
          <w:rtl w:val="0"/>
          <w:lang w:val="en-US"/>
        </w:rPr>
        <w:t>s</w:t>
      </w:r>
      <w:r>
        <w:rPr>
          <w:rFonts w:ascii="Courier New" w:hAnsi="Courier New"/>
          <w:sz w:val="28"/>
          <w:szCs w:val="28"/>
          <w:shd w:val="clear" w:color="auto" w:fill="ffffff"/>
          <w:rtl w:val="0"/>
        </w:rPr>
        <w:t xml:space="preserve"> </w:t>
      </w:r>
      <w:r>
        <w:rPr>
          <w:rFonts w:ascii="Courier New" w:hAnsi="Courier New"/>
          <w:sz w:val="28"/>
          <w:szCs w:val="28"/>
          <w:shd w:val="clear" w:color="auto" w:fill="ffffff"/>
          <w:rtl w:val="0"/>
          <w:lang w:val="en-US"/>
        </w:rPr>
        <w:t xml:space="preserve">along with bullets </w:t>
      </w:r>
      <w:r>
        <w:rPr>
          <w:rFonts w:ascii="Courier New" w:hAnsi="Courier New"/>
          <w:sz w:val="28"/>
          <w:szCs w:val="28"/>
          <w:shd w:val="clear" w:color="auto" w:fill="ffffff"/>
          <w:rtl w:val="0"/>
          <w:lang w:val="en-US"/>
        </w:rPr>
        <w:t>in full working capacity.</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 xml:space="preserve">The investigating officer after being appointed </w:t>
      </w:r>
      <w:r>
        <w:rPr>
          <w:rFonts w:ascii="Courier New" w:hAnsi="Courier New"/>
          <w:sz w:val="28"/>
          <w:szCs w:val="28"/>
          <w:shd w:val="clear" w:color="auto" w:fill="ffffff"/>
          <w:rtl w:val="0"/>
          <w:lang w:val="en-US"/>
        </w:rPr>
        <w:t xml:space="preserve">in this case </w:t>
      </w:r>
      <w:r>
        <w:rPr>
          <w:rFonts w:ascii="Courier New" w:hAnsi="Courier New"/>
          <w:sz w:val="28"/>
          <w:szCs w:val="28"/>
          <w:shd w:val="clear" w:color="auto" w:fill="ffffff"/>
          <w:rtl w:val="0"/>
          <w:lang w:val="en-US"/>
        </w:rPr>
        <w:t xml:space="preserve">visited the site , drew a draft map of the site, interrogated the complainant, people of the surrounding area </w:t>
      </w:r>
      <w:r>
        <w:rPr>
          <w:rFonts w:ascii="Courier New" w:hAnsi="Courier New"/>
          <w:sz w:val="28"/>
          <w:szCs w:val="28"/>
          <w:shd w:val="clear" w:color="auto" w:fill="ffffff"/>
          <w:rtl w:val="0"/>
          <w:lang w:val="en-US"/>
        </w:rPr>
        <w:t>of the house</w:t>
      </w:r>
      <w:r>
        <w:rPr>
          <w:rFonts w:ascii="Courier New" w:hAnsi="Courier New"/>
          <w:sz w:val="28"/>
          <w:szCs w:val="28"/>
          <w:shd w:val="clear" w:color="auto" w:fill="ffffff"/>
          <w:rtl w:val="0"/>
          <w:lang w:val="en-US"/>
        </w:rPr>
        <w:t xml:space="preserve"> and recorded in writing the statements of the witnesses. </w:t>
      </w:r>
      <w:r>
        <w:rPr>
          <w:rFonts w:ascii="Courier New" w:hAnsi="Courier New"/>
          <w:sz w:val="28"/>
          <w:szCs w:val="28"/>
          <w:shd w:val="clear" w:color="auto" w:fill="ffffff"/>
          <w:rtl w:val="0"/>
          <w:lang w:val="en-US"/>
        </w:rPr>
        <w:t>A</w:t>
      </w:r>
      <w:r>
        <w:rPr>
          <w:rFonts w:ascii="Courier New" w:hAnsi="Courier New"/>
          <w:sz w:val="28"/>
          <w:szCs w:val="28"/>
          <w:shd w:val="clear" w:color="auto" w:fill="ffffff"/>
          <w:rtl w:val="0"/>
          <w:lang w:val="en-US"/>
        </w:rPr>
        <w:t xml:space="preserve">ll the accused mentioned are professional active members of the crime cycle. </w:t>
      </w:r>
      <w:r>
        <w:rPr>
          <w:rFonts w:ascii="Courier New" w:hAnsi="Courier New"/>
          <w:sz w:val="28"/>
          <w:szCs w:val="28"/>
          <w:shd w:val="clear" w:color="auto" w:fill="ffffff"/>
          <w:rtl w:val="0"/>
          <w:lang w:val="en-US"/>
        </w:rPr>
        <w:t xml:space="preserve">Accused Shahid Uddin Khan </w:t>
      </w:r>
      <w:r>
        <w:rPr>
          <w:rFonts w:ascii="Courier New" w:hAnsi="Courier New"/>
          <w:sz w:val="28"/>
          <w:szCs w:val="28"/>
          <w:shd w:val="clear" w:color="auto" w:fill="ffffff"/>
          <w:rtl w:val="0"/>
          <w:lang w:val="en-US"/>
        </w:rPr>
        <w:t>did  not live in that house on a daily basis. He sometimes came with big luggages and stayed in the house</w:t>
      </w:r>
      <w:r>
        <w:rPr>
          <w:rFonts w:ascii="Courier New" w:hAnsi="Courier New"/>
          <w:sz w:val="28"/>
          <w:szCs w:val="28"/>
          <w:shd w:val="clear" w:color="auto" w:fill="ffffff"/>
          <w:rtl w:val="0"/>
          <w:lang w:val="en-US"/>
        </w:rPr>
        <w:t xml:space="preserve"> for sometime</w:t>
      </w:r>
      <w:r>
        <w:rPr>
          <w:rFonts w:ascii="Courier New" w:hAnsi="Courier New"/>
          <w:sz w:val="28"/>
          <w:szCs w:val="28"/>
          <w:shd w:val="clear" w:color="auto" w:fill="ffffff"/>
          <w:rtl w:val="0"/>
          <w:lang w:val="en-US"/>
        </w:rPr>
        <w:t xml:space="preserve">. For </w:t>
      </w:r>
      <w:r>
        <w:rPr>
          <w:rFonts w:ascii="Courier New" w:hAnsi="Courier New"/>
          <w:sz w:val="28"/>
          <w:szCs w:val="28"/>
          <w:shd w:val="clear" w:color="auto" w:fill="ffffff"/>
          <w:rtl w:val="0"/>
          <w:lang w:val="en-US"/>
        </w:rPr>
        <w:t xml:space="preserve">a </w:t>
      </w:r>
      <w:r>
        <w:rPr>
          <w:rFonts w:ascii="Courier New" w:hAnsi="Courier New"/>
          <w:sz w:val="28"/>
          <w:szCs w:val="28"/>
          <w:shd w:val="clear" w:color="auto" w:fill="ffffff"/>
          <w:rtl w:val="0"/>
          <w:lang w:val="en-US"/>
        </w:rPr>
        <w:t>long time all of the accused ha</w:t>
      </w:r>
      <w:r>
        <w:rPr>
          <w:rFonts w:ascii="Courier New" w:hAnsi="Courier New"/>
          <w:sz w:val="28"/>
          <w:szCs w:val="28"/>
          <w:shd w:val="clear" w:color="auto" w:fill="ffffff"/>
          <w:rtl w:val="0"/>
          <w:lang w:val="en-US"/>
        </w:rPr>
        <w:t>d</w:t>
      </w:r>
      <w:r>
        <w:rPr>
          <w:rFonts w:ascii="Courier New" w:hAnsi="Courier New"/>
          <w:sz w:val="28"/>
          <w:szCs w:val="28"/>
          <w:shd w:val="clear" w:color="auto" w:fill="ffffff"/>
          <w:rtl w:val="0"/>
          <w:lang w:val="en-US"/>
        </w:rPr>
        <w:t xml:space="preserve"> been using the house to keep mutual contact with one another financing and inspiring others </w:t>
      </w:r>
      <w:r>
        <w:rPr>
          <w:rFonts w:ascii="Courier New" w:hAnsi="Courier New"/>
          <w:sz w:val="28"/>
          <w:szCs w:val="28"/>
          <w:shd w:val="clear" w:color="auto" w:fill="ffffff"/>
          <w:rtl w:val="0"/>
          <w:lang w:val="en-US"/>
        </w:rPr>
        <w:t xml:space="preserve">to </w:t>
      </w:r>
      <w:r>
        <w:rPr>
          <w:rFonts w:ascii="Courier New" w:hAnsi="Courier New"/>
          <w:sz w:val="28"/>
          <w:szCs w:val="28"/>
          <w:shd w:val="clear" w:color="auto" w:fill="ffffff"/>
          <w:rtl w:val="0"/>
          <w:lang w:val="en-US"/>
        </w:rPr>
        <w:t>carry out</w:t>
      </w:r>
      <w:r>
        <w:rPr>
          <w:rFonts w:ascii="Courier New" w:hAnsi="Courier New"/>
          <w:sz w:val="28"/>
          <w:szCs w:val="28"/>
          <w:shd w:val="clear" w:color="auto" w:fill="ffffff"/>
          <w:rtl w:val="0"/>
          <w:lang w:val="en-US"/>
        </w:rPr>
        <w:t xml:space="preserve"> their plans. The investigating officer clearly stated in the charge sheet</w:t>
      </w:r>
      <w:r>
        <w:rPr>
          <w:rFonts w:ascii="Courier New" w:hAnsi="Courier New"/>
          <w:sz w:val="28"/>
          <w:szCs w:val="28"/>
          <w:shd w:val="clear" w:color="auto" w:fill="ffffff"/>
          <w:rtl w:val="0"/>
          <w:lang w:val="en-US"/>
        </w:rPr>
        <w:t xml:space="preserve"> that the </w:t>
      </w:r>
      <w:r>
        <w:rPr>
          <w:rFonts w:ascii="Courier New" w:hAnsi="Courier New"/>
          <w:sz w:val="28"/>
          <w:szCs w:val="28"/>
          <w:shd w:val="clear" w:color="auto" w:fill="ffffff"/>
          <w:rtl w:val="0"/>
          <w:lang w:val="en-US"/>
        </w:rPr>
        <w:t xml:space="preserve">accused Shahid Uddin Khan along with four other accused in this case were </w:t>
      </w:r>
      <w:r>
        <w:rPr>
          <w:rFonts w:ascii="Courier New" w:hAnsi="Courier New"/>
          <w:sz w:val="28"/>
          <w:szCs w:val="28"/>
          <w:shd w:val="clear" w:color="auto" w:fill="ffffff"/>
          <w:rtl w:val="0"/>
          <w:lang w:val="en-US"/>
        </w:rPr>
        <w:t>involved with the banned extremist organisation, a</w:t>
      </w:r>
      <w:r>
        <w:rPr>
          <w:rFonts w:ascii="Courier New" w:hAnsi="Courier New"/>
          <w:sz w:val="28"/>
          <w:szCs w:val="28"/>
          <w:shd w:val="clear" w:color="auto" w:fill="ffffff"/>
          <w:rtl w:val="0"/>
          <w:lang w:val="en-US"/>
        </w:rPr>
        <w:t>re</w:t>
      </w:r>
      <w:r>
        <w:rPr>
          <w:rFonts w:ascii="Courier New" w:hAnsi="Courier New"/>
          <w:sz w:val="28"/>
          <w:szCs w:val="28"/>
          <w:shd w:val="clear" w:color="auto" w:fill="ffffff"/>
          <w:rtl w:val="0"/>
          <w:lang w:val="en-US"/>
        </w:rPr>
        <w:t xml:space="preserve"> threat to the sovereignty </w:t>
      </w:r>
      <w:r>
        <w:rPr>
          <w:rFonts w:ascii="Courier New" w:hAnsi="Courier New"/>
          <w:sz w:val="28"/>
          <w:szCs w:val="28"/>
          <w:shd w:val="clear" w:color="auto" w:fill="ffffff"/>
          <w:rtl w:val="0"/>
          <w:lang w:val="en-US"/>
        </w:rPr>
        <w:t xml:space="preserve">and security </w:t>
      </w:r>
      <w:r>
        <w:rPr>
          <w:rFonts w:ascii="Courier New" w:hAnsi="Courier New"/>
          <w:sz w:val="28"/>
          <w:szCs w:val="28"/>
          <w:shd w:val="clear" w:color="auto" w:fill="ffffff"/>
          <w:rtl w:val="0"/>
          <w:lang w:val="en-US"/>
        </w:rPr>
        <w:t xml:space="preserve">of the state </w:t>
      </w:r>
      <w:r>
        <w:rPr>
          <w:rFonts w:ascii="Courier New" w:hAnsi="Courier New"/>
          <w:sz w:val="28"/>
          <w:szCs w:val="28"/>
          <w:shd w:val="clear" w:color="auto" w:fill="ffffff"/>
          <w:rtl w:val="0"/>
          <w:lang w:val="en-US"/>
        </w:rPr>
        <w:t xml:space="preserve"> and the </w:t>
      </w:r>
      <w:r>
        <w:rPr>
          <w:rFonts w:ascii="Courier New" w:hAnsi="Courier New"/>
          <w:sz w:val="28"/>
          <w:szCs w:val="28"/>
          <w:shd w:val="clear" w:color="auto" w:fill="ffffff"/>
          <w:rtl w:val="0"/>
          <w:lang w:val="fr-FR"/>
        </w:rPr>
        <w:t>public</w:t>
      </w:r>
      <w:r>
        <w:rPr>
          <w:rFonts w:ascii="Courier New" w:hAnsi="Courier New"/>
          <w:sz w:val="28"/>
          <w:szCs w:val="28"/>
          <w:shd w:val="clear" w:color="auto" w:fill="ffffff"/>
          <w:rtl w:val="0"/>
          <w:lang w:val="en-US"/>
        </w:rPr>
        <w:t>.</w:t>
      </w:r>
      <w:r>
        <w:rPr>
          <w:rFonts w:ascii="Courier New" w:hAnsi="Courier New"/>
          <w:sz w:val="28"/>
          <w:szCs w:val="28"/>
          <w:shd w:val="clear" w:color="auto" w:fill="ffffff"/>
          <w:rtl w:val="0"/>
        </w:rPr>
        <w:t xml:space="preserve">  </w:t>
      </w:r>
      <w:r>
        <w:rPr>
          <w:rFonts w:ascii="Courier New" w:hAnsi="Courier New"/>
          <w:sz w:val="28"/>
          <w:szCs w:val="28"/>
          <w:shd w:val="clear" w:color="auto" w:fill="ffffff"/>
          <w:rtl w:val="0"/>
          <w:lang w:val="en-US"/>
        </w:rPr>
        <w:t xml:space="preserve">He illegally without proper documentation </w:t>
      </w:r>
      <w:r>
        <w:rPr>
          <w:rFonts w:ascii="Courier New" w:hAnsi="Courier New"/>
          <w:sz w:val="28"/>
          <w:szCs w:val="28"/>
          <w:shd w:val="clear" w:color="auto" w:fill="ffffff"/>
          <w:rtl w:val="0"/>
          <w:lang w:val="en-US"/>
        </w:rPr>
        <w:t xml:space="preserve">retained in </w:t>
      </w:r>
      <w:r>
        <w:rPr>
          <w:rFonts w:ascii="Courier New" w:hAnsi="Courier New"/>
          <w:sz w:val="28"/>
          <w:szCs w:val="28"/>
          <w:shd w:val="clear" w:color="auto" w:fill="ffffff"/>
          <w:rtl w:val="0"/>
          <w:lang w:val="en-US"/>
        </w:rPr>
        <w:t xml:space="preserve">his </w:t>
      </w:r>
      <w:r>
        <w:rPr>
          <w:rFonts w:ascii="Courier New" w:hAnsi="Courier New"/>
          <w:sz w:val="28"/>
          <w:szCs w:val="28"/>
          <w:shd w:val="clear" w:color="auto" w:fill="ffffff"/>
          <w:rtl w:val="0"/>
          <w:lang w:val="en-US"/>
        </w:rPr>
        <w:t xml:space="preserve">possession the </w:t>
      </w:r>
      <w:r>
        <w:rPr>
          <w:rFonts w:ascii="Courier New" w:hAnsi="Courier New"/>
          <w:sz w:val="28"/>
          <w:szCs w:val="28"/>
          <w:shd w:val="clear" w:color="auto" w:fill="ffffff"/>
          <w:rtl w:val="0"/>
          <w:lang w:val="en-US"/>
        </w:rPr>
        <w:t xml:space="preserve">fire </w:t>
      </w:r>
      <w:r>
        <w:rPr>
          <w:rFonts w:ascii="Courier New" w:hAnsi="Courier New"/>
          <w:sz w:val="28"/>
          <w:szCs w:val="28"/>
          <w:shd w:val="clear" w:color="auto" w:fill="ffffff"/>
          <w:rtl w:val="0"/>
          <w:lang w:val="en-US"/>
        </w:rPr>
        <w:t>arms</w:t>
      </w:r>
      <w:r>
        <w:rPr>
          <w:rFonts w:ascii="Courier New" w:hAnsi="Courier New"/>
          <w:sz w:val="28"/>
          <w:szCs w:val="28"/>
          <w:shd w:val="clear" w:color="auto" w:fill="ffffff"/>
          <w:rtl w:val="0"/>
          <w:lang w:val="en-US"/>
        </w:rPr>
        <w:t xml:space="preserve"> and </w:t>
      </w:r>
      <w:r>
        <w:rPr>
          <w:rFonts w:ascii="Courier New" w:hAnsi="Courier New"/>
          <w:sz w:val="28"/>
          <w:szCs w:val="28"/>
          <w:shd w:val="clear" w:color="auto" w:fill="ffffff"/>
          <w:rtl w:val="0"/>
          <w:lang w:val="it-IT"/>
        </w:rPr>
        <w:t>detonator</w:t>
      </w:r>
      <w:r>
        <w:rPr>
          <w:rFonts w:ascii="Courier New" w:hAnsi="Courier New"/>
          <w:sz w:val="28"/>
          <w:szCs w:val="28"/>
          <w:shd w:val="clear" w:color="auto" w:fill="ffffff"/>
          <w:rtl w:val="0"/>
          <w:lang w:val="en-US"/>
        </w:rPr>
        <w:t xml:space="preserve">s. He did not have license to possess fire arms wbich is mandatory in the jurisdiction of Bangladesh. He had in his house </w:t>
      </w:r>
      <w:r>
        <w:rPr>
          <w:rFonts w:ascii="Courier New" w:hAnsi="Courier New"/>
          <w:sz w:val="28"/>
          <w:szCs w:val="28"/>
          <w:shd w:val="clear" w:color="auto" w:fill="ffffff"/>
          <w:rtl w:val="0"/>
          <w:lang w:val="it-IT"/>
        </w:rPr>
        <w:t>jihadi books</w:t>
      </w:r>
      <w:r>
        <w:rPr>
          <w:rFonts w:ascii="Courier New" w:hAnsi="Courier New"/>
          <w:sz w:val="28"/>
          <w:szCs w:val="28"/>
          <w:shd w:val="clear" w:color="auto" w:fill="ffffff"/>
          <w:rtl w:val="0"/>
          <w:lang w:val="en-US"/>
        </w:rPr>
        <w:t xml:space="preserve"> and </w:t>
      </w:r>
      <w:r>
        <w:rPr>
          <w:rFonts w:ascii="Courier New" w:hAnsi="Courier New"/>
          <w:sz w:val="28"/>
          <w:szCs w:val="28"/>
          <w:shd w:val="clear" w:color="auto" w:fill="ffffff"/>
          <w:rtl w:val="0"/>
          <w:lang w:val="en-US"/>
        </w:rPr>
        <w:t xml:space="preserve">fake </w:t>
      </w:r>
      <w:r>
        <w:rPr>
          <w:rFonts w:ascii="Courier New" w:hAnsi="Courier New"/>
          <w:sz w:val="28"/>
          <w:szCs w:val="28"/>
          <w:shd w:val="clear" w:color="auto" w:fill="ffffff"/>
          <w:rtl w:val="0"/>
          <w:lang w:val="en-US"/>
        </w:rPr>
        <w:t>currency</w:t>
      </w:r>
      <w:r>
        <w:rPr>
          <w:rFonts w:ascii="Courier New" w:hAnsi="Courier New"/>
          <w:sz w:val="28"/>
          <w:szCs w:val="28"/>
          <w:shd w:val="clear" w:color="auto" w:fill="ffffff"/>
          <w:rtl w:val="0"/>
          <w:lang w:val="en-US"/>
        </w:rPr>
        <w:t xml:space="preserve"> with the intention </w:t>
      </w:r>
      <w:r>
        <w:rPr>
          <w:rFonts w:ascii="Courier New" w:hAnsi="Courier New"/>
          <w:sz w:val="28"/>
          <w:szCs w:val="28"/>
          <w:shd w:val="clear" w:color="auto" w:fill="ffffff"/>
          <w:rtl w:val="0"/>
          <w:lang w:val="en-US"/>
        </w:rPr>
        <w:t xml:space="preserve"> to use it for subversive activities</w:t>
      </w:r>
      <w:r>
        <w:rPr>
          <w:rFonts w:ascii="Courier New" w:hAnsi="Courier New"/>
          <w:sz w:val="28"/>
          <w:szCs w:val="28"/>
          <w:shd w:val="clear" w:color="auto" w:fill="ffffff"/>
          <w:rtl w:val="0"/>
          <w:lang w:val="en-US"/>
        </w:rPr>
        <w:t xml:space="preserve">. The </w:t>
      </w:r>
      <w:r>
        <w:rPr>
          <w:rFonts w:ascii="Courier New" w:hAnsi="Courier New"/>
          <w:sz w:val="28"/>
          <w:szCs w:val="28"/>
          <w:shd w:val="clear" w:color="auto" w:fill="ffffff"/>
          <w:rtl w:val="0"/>
          <w:lang w:val="en-US"/>
        </w:rPr>
        <w:t xml:space="preserve"> accused</w:t>
      </w:r>
      <w:r>
        <w:rPr>
          <w:rFonts w:ascii="Courier New" w:hAnsi="Courier New"/>
          <w:sz w:val="28"/>
          <w:szCs w:val="28"/>
          <w:shd w:val="clear" w:color="auto" w:fill="ffffff"/>
          <w:rtl w:val="0"/>
          <w:lang w:val="en-US"/>
        </w:rPr>
        <w:t xml:space="preserve"> thus committed the above mentioned offence</w:t>
      </w:r>
      <w:r>
        <w:rPr>
          <w:rFonts w:ascii="Courier New" w:hAnsi="Courier New"/>
          <w:sz w:val="28"/>
          <w:szCs w:val="28"/>
          <w:shd w:val="clear" w:color="auto" w:fill="ffffff"/>
          <w:rtl w:val="0"/>
          <w:lang w:val="en-US"/>
        </w:rPr>
        <w:t xml:space="preserve">s </w:t>
      </w:r>
      <w:r>
        <w:rPr>
          <w:rFonts w:ascii="Courier New" w:hAnsi="Courier New"/>
          <w:sz w:val="28"/>
          <w:szCs w:val="28"/>
          <w:shd w:val="clear" w:color="auto" w:fill="ffffff"/>
          <w:rtl w:val="0"/>
          <w:lang w:val="en-US"/>
        </w:rPr>
        <w:t>under Section 19A of Arms Act 1878.</w:t>
      </w:r>
    </w:p>
    <w:p>
      <w:pPr>
        <w:pStyle w:val="Body"/>
        <w:rPr>
          <w:rFonts w:ascii="Courier New" w:cs="Courier New" w:hAnsi="Courier New" w:eastAsia="Courier New"/>
          <w:sz w:val="28"/>
          <w:szCs w:val="28"/>
        </w:rPr>
      </w:pPr>
      <w:r>
        <w:rPr>
          <w:rFonts w:ascii="Courier New" w:hAnsi="Courier New"/>
          <w:sz w:val="28"/>
          <w:szCs w:val="28"/>
          <w:rtl w:val="0"/>
          <w:lang w:val="en-US"/>
        </w:rPr>
        <w:t>19A. Notwithstanding anything contained in section 19, whoever commits an offence under clause (a), (c), (e) or (f) of section 19 shall, if the offence is committed in respect of a pistol, revolver, rifle [shot gun or other fire-arm] be punished with [imprisonment for life or rigorous imprisonment for a term which shall not be less than ten years</w:t>
      </w:r>
      <w:r>
        <w:rPr>
          <w:rFonts w:ascii="Courier New" w:hAnsi="Courier New"/>
          <w:sz w:val="28"/>
          <w:szCs w:val="28"/>
          <w:rtl w:val="0"/>
          <w:lang w:val="en-US"/>
        </w:rPr>
        <w:t>.]</w:t>
      </w:r>
    </w:p>
    <w:p>
      <w:pPr>
        <w:pStyle w:val="Body"/>
        <w:rPr>
          <w:rFonts w:ascii="Courier New" w:cs="Courier New" w:hAnsi="Courier New" w:eastAsia="Courier New"/>
          <w:sz w:val="28"/>
          <w:szCs w:val="28"/>
        </w:rPr>
      </w:pPr>
    </w:p>
    <w:p>
      <w:pPr>
        <w:pStyle w:val="Body"/>
        <w:rPr>
          <w:rFonts w:ascii="Courier New" w:cs="Courier New" w:hAnsi="Courier New" w:eastAsia="Courier New"/>
          <w:sz w:val="28"/>
          <w:szCs w:val="28"/>
        </w:rPr>
      </w:pPr>
      <w:r>
        <w:rPr>
          <w:rFonts w:ascii="Courier New" w:hAnsi="Courier New"/>
          <w:sz w:val="28"/>
          <w:szCs w:val="28"/>
          <w:rtl w:val="0"/>
          <w:lang w:val="en-US"/>
        </w:rPr>
        <w:t>1</w:t>
      </w:r>
      <w:r>
        <w:rPr>
          <w:rFonts w:ascii="Courier New" w:hAnsi="Courier New"/>
          <w:sz w:val="28"/>
          <w:szCs w:val="28"/>
          <w:rtl w:val="0"/>
          <w:lang w:val="en-US"/>
        </w:rPr>
        <w:t>9. Whoever commits any of the following offences (namely):-</w:t>
      </w:r>
    </w:p>
    <w:p>
      <w:pPr>
        <w:pStyle w:val="Body"/>
        <w:rPr>
          <w:rFonts w:ascii="Courier New" w:cs="Courier New" w:hAnsi="Courier New" w:eastAsia="Courier New"/>
          <w:sz w:val="28"/>
          <w:szCs w:val="28"/>
        </w:rPr>
      </w:pPr>
      <w:r>
        <w:rPr>
          <w:rFonts w:ascii="Courier New" w:hAnsi="Courier New" w:hint="default"/>
          <w:sz w:val="28"/>
          <w:szCs w:val="28"/>
          <w:rtl w:val="0"/>
        </w:rPr>
        <w:t> </w:t>
      </w:r>
    </w:p>
    <w:p>
      <w:pPr>
        <w:pStyle w:val="Body"/>
        <w:rPr>
          <w:rFonts w:ascii="Courier New" w:cs="Courier New" w:hAnsi="Courier New" w:eastAsia="Courier New"/>
          <w:sz w:val="28"/>
          <w:szCs w:val="28"/>
        </w:rPr>
      </w:pPr>
      <w:r>
        <w:rPr>
          <w:rFonts w:ascii="Courier New" w:hAnsi="Courier New"/>
          <w:sz w:val="28"/>
          <w:szCs w:val="28"/>
          <w:rtl w:val="0"/>
          <w:lang w:val="en-US"/>
        </w:rPr>
        <w:t>(a) manufactures, converts or sells, or keeps, offers or exposes for sale, any arms, ammunition or military stores in contravention of the provisions of section 5;</w:t>
      </w:r>
    </w:p>
    <w:p>
      <w:pPr>
        <w:pStyle w:val="Body"/>
        <w:rPr>
          <w:rFonts w:ascii="Courier New" w:cs="Courier New" w:hAnsi="Courier New" w:eastAsia="Courier New"/>
          <w:sz w:val="28"/>
          <w:szCs w:val="28"/>
        </w:rPr>
      </w:pPr>
      <w:r>
        <w:rPr>
          <w:rFonts w:ascii="Courier New" w:hAnsi="Courier New" w:hint="default"/>
          <w:sz w:val="28"/>
          <w:szCs w:val="28"/>
          <w:rtl w:val="0"/>
        </w:rPr>
        <w:t> </w:t>
      </w:r>
    </w:p>
    <w:p>
      <w:pPr>
        <w:pStyle w:val="Body"/>
        <w:rPr>
          <w:rFonts w:ascii="Courier New" w:cs="Courier New" w:hAnsi="Courier New" w:eastAsia="Courier New"/>
          <w:sz w:val="28"/>
          <w:szCs w:val="28"/>
        </w:rPr>
      </w:pPr>
      <w:r>
        <w:rPr>
          <w:rFonts w:ascii="Courier New" w:hAnsi="Courier New" w:hint="default"/>
          <w:sz w:val="28"/>
          <w:szCs w:val="28"/>
          <w:rtl w:val="0"/>
        </w:rPr>
        <w:t> </w:t>
      </w:r>
    </w:p>
    <w:p>
      <w:pPr>
        <w:pStyle w:val="Body"/>
        <w:rPr>
          <w:rFonts w:ascii="Courier New" w:cs="Courier New" w:hAnsi="Courier New" w:eastAsia="Courier New"/>
          <w:sz w:val="28"/>
          <w:szCs w:val="28"/>
        </w:rPr>
      </w:pPr>
      <w:r>
        <w:rPr>
          <w:rFonts w:ascii="Courier New" w:hAnsi="Courier New"/>
          <w:sz w:val="28"/>
          <w:szCs w:val="28"/>
          <w:rtl w:val="0"/>
          <w:lang w:val="en-US"/>
        </w:rPr>
        <w:t>(c) imports or exports any arms, ammunition or military stores in contravention of the provisions of section 6;</w:t>
      </w:r>
    </w:p>
    <w:p>
      <w:pPr>
        <w:pStyle w:val="Body"/>
        <w:rPr>
          <w:rFonts w:ascii="Courier New" w:cs="Courier New" w:hAnsi="Courier New" w:eastAsia="Courier New"/>
          <w:sz w:val="28"/>
          <w:szCs w:val="28"/>
        </w:rPr>
      </w:pPr>
      <w:r>
        <w:rPr>
          <w:rFonts w:ascii="Courier New" w:hAnsi="Courier New" w:hint="default"/>
          <w:sz w:val="28"/>
          <w:szCs w:val="28"/>
          <w:rtl w:val="0"/>
        </w:rPr>
        <w:t> </w:t>
      </w:r>
    </w:p>
    <w:p>
      <w:pPr>
        <w:pStyle w:val="Body"/>
        <w:rPr>
          <w:rFonts w:ascii="Courier New" w:cs="Courier New" w:hAnsi="Courier New" w:eastAsia="Courier New"/>
          <w:sz w:val="28"/>
          <w:szCs w:val="28"/>
        </w:rPr>
      </w:pPr>
      <w:r>
        <w:rPr>
          <w:rFonts w:ascii="Courier New" w:hAnsi="Courier New"/>
          <w:sz w:val="28"/>
          <w:szCs w:val="28"/>
          <w:rtl w:val="0"/>
          <w:lang w:val="en-US"/>
        </w:rPr>
        <w:t>(e) goes armed in contravention of the provisions of section 13;</w:t>
      </w:r>
    </w:p>
    <w:p>
      <w:pPr>
        <w:pStyle w:val="Body"/>
        <w:rPr>
          <w:rFonts w:ascii="Courier New" w:cs="Courier New" w:hAnsi="Courier New" w:eastAsia="Courier New"/>
          <w:sz w:val="28"/>
          <w:szCs w:val="28"/>
        </w:rPr>
      </w:pPr>
      <w:r>
        <w:rPr>
          <w:rFonts w:ascii="Courier New" w:hAnsi="Courier New" w:hint="default"/>
          <w:sz w:val="28"/>
          <w:szCs w:val="28"/>
          <w:rtl w:val="0"/>
        </w:rPr>
        <w:t> </w:t>
      </w:r>
    </w:p>
    <w:p>
      <w:pPr>
        <w:pStyle w:val="Body"/>
        <w:rPr>
          <w:rFonts w:ascii="Courier New" w:cs="Courier New" w:hAnsi="Courier New" w:eastAsia="Courier New"/>
          <w:sz w:val="28"/>
          <w:szCs w:val="28"/>
        </w:rPr>
      </w:pPr>
    </w:p>
    <w:p>
      <w:pPr>
        <w:pStyle w:val="Body"/>
        <w:rPr>
          <w:rFonts w:ascii="Courier New" w:cs="Courier New" w:hAnsi="Courier New" w:eastAsia="Courier New"/>
          <w:sz w:val="28"/>
          <w:szCs w:val="28"/>
        </w:rPr>
      </w:pPr>
      <w:r>
        <w:rPr>
          <w:rFonts w:ascii="Courier New" w:hAnsi="Courier New"/>
          <w:sz w:val="28"/>
          <w:szCs w:val="28"/>
          <w:rtl w:val="0"/>
          <w:lang w:val="en-US"/>
        </w:rPr>
        <w:t>(f) has in his possession or under his control any arms, ammunition or military stores in contravention of the provisions of section 14 or section 15;</w:t>
      </w:r>
    </w:p>
    <w:p>
      <w:pPr>
        <w:pStyle w:val="Body"/>
        <w:rPr>
          <w:rFonts w:ascii="Courier New" w:cs="Courier New" w:hAnsi="Courier New" w:eastAsia="Courier New"/>
          <w:sz w:val="28"/>
          <w:szCs w:val="28"/>
        </w:rPr>
      </w:pPr>
    </w:p>
    <w:p>
      <w:pPr>
        <w:pStyle w:val="Default"/>
        <w:bidi w:val="0"/>
        <w:spacing w:after="240"/>
        <w:ind w:left="0" w:right="0" w:firstLine="0"/>
        <w:jc w:val="both"/>
        <w:rPr>
          <w:rFonts w:ascii="Courier New" w:cs="Courier New" w:hAnsi="Courier New" w:eastAsia="Courier New"/>
          <w:sz w:val="28"/>
          <w:szCs w:val="28"/>
          <w:shd w:val="clear" w:color="auto" w:fill="ffffff"/>
          <w:rtl w:val="0"/>
        </w:rPr>
      </w:pPr>
    </w:p>
    <w:p>
      <w:pPr>
        <w:pStyle w:val="Default"/>
        <w:bidi w:val="0"/>
        <w:spacing w:after="240"/>
        <w:ind w:left="0" w:right="0" w:firstLine="0"/>
        <w:jc w:val="left"/>
        <w:rPr>
          <w:rFonts w:ascii="Courier New" w:cs="Courier New" w:hAnsi="Courier New" w:eastAsia="Courier New"/>
          <w:b w:val="1"/>
          <w:bCs w:val="1"/>
          <w:sz w:val="28"/>
          <w:szCs w:val="28"/>
          <w:shd w:val="clear" w:color="auto" w:fill="ffffff"/>
          <w:rtl w:val="0"/>
        </w:rPr>
      </w:pPr>
      <w:r>
        <w:rPr>
          <w:rFonts w:ascii="Courier New" w:hAnsi="Courier New"/>
          <w:b w:val="1"/>
          <w:bCs w:val="1"/>
          <w:sz w:val="28"/>
          <w:szCs w:val="28"/>
          <w:shd w:val="clear" w:color="auto" w:fill="ffffff"/>
          <w:rtl w:val="0"/>
          <w:lang w:val="en-US"/>
        </w:rPr>
        <w:t xml:space="preserve">Shahid Uddin Khan was charged </w:t>
      </w:r>
      <w:r>
        <w:rPr>
          <w:rFonts w:ascii="Courier New" w:hAnsi="Courier New"/>
          <w:b w:val="1"/>
          <w:bCs w:val="1"/>
          <w:sz w:val="28"/>
          <w:szCs w:val="28"/>
          <w:shd w:val="clear" w:color="auto" w:fill="ffffff"/>
          <w:rtl w:val="0"/>
          <w:lang w:val="en-US"/>
        </w:rPr>
        <w:t>under section 25A of The Special Power Act, 1974</w:t>
      </w:r>
      <w:r>
        <w:rPr>
          <w:rFonts w:ascii="Arial Unicode MS" w:cs="Arial Unicode MS" w:hAnsi="Arial Unicode MS" w:eastAsia="Arial Unicode MS"/>
          <w:b w:val="0"/>
          <w:bCs w:val="0"/>
          <w:i w:val="0"/>
          <w:iCs w:val="0"/>
          <w:sz w:val="28"/>
          <w:szCs w:val="28"/>
          <w:shd w:val="clear" w:color="auto" w:fill="ffffff"/>
          <w:rtl w:val="0"/>
        </w:rPr>
        <w:br w:type="textWrapping"/>
      </w:r>
    </w:p>
    <w:p>
      <w:pPr>
        <w:pStyle w:val="Default"/>
        <w:bidi w:val="0"/>
        <w:spacing w:after="240"/>
        <w:ind w:left="0" w:right="0" w:firstLine="0"/>
        <w:jc w:val="left"/>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Charge Sheet No.-40</w:t>
      </w:r>
      <w:r>
        <w:rPr>
          <w:rFonts w:ascii="Courier New" w:hAnsi="Courier New"/>
          <w:sz w:val="28"/>
          <w:szCs w:val="28"/>
          <w:shd w:val="clear" w:color="auto" w:fill="ffffff"/>
          <w:rtl w:val="0"/>
          <w:lang w:val="en-US"/>
        </w:rPr>
        <w:t xml:space="preserve"> was filed on</w:t>
      </w:r>
      <w:r>
        <w:rPr>
          <w:rFonts w:ascii="Courier New" w:hAnsi="Courier New"/>
          <w:sz w:val="28"/>
          <w:szCs w:val="28"/>
          <w:shd w:val="clear" w:color="auto" w:fill="ffffff"/>
          <w:rtl w:val="0"/>
          <w:lang w:val="pt-PT"/>
        </w:rPr>
        <w:t xml:space="preserve"> 02.04.2019 </w:t>
      </w:r>
    </w:p>
    <w:p>
      <w:pPr>
        <w:pStyle w:val="Default"/>
        <w:bidi w:val="0"/>
        <w:spacing w:after="240"/>
        <w:ind w:left="0" w:right="0" w:firstLine="0"/>
        <w:jc w:val="left"/>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First Information No.-11</w:t>
      </w:r>
      <w:r>
        <w:rPr>
          <w:rFonts w:ascii="Courier New" w:hAnsi="Courier New"/>
          <w:sz w:val="28"/>
          <w:szCs w:val="28"/>
          <w:shd w:val="clear" w:color="auto" w:fill="ffffff"/>
          <w:rtl w:val="0"/>
          <w:lang w:val="en-US"/>
        </w:rPr>
        <w:t xml:space="preserve"> was filed on</w:t>
      </w:r>
      <w:r>
        <w:rPr>
          <w:rFonts w:ascii="Courier New" w:hAnsi="Courier New"/>
          <w:sz w:val="28"/>
          <w:szCs w:val="28"/>
          <w:shd w:val="clear" w:color="auto" w:fill="ffffff"/>
          <w:rtl w:val="0"/>
        </w:rPr>
        <w:t xml:space="preserve"> 17.01.2019 </w:t>
      </w:r>
    </w:p>
    <w:p>
      <w:pPr>
        <w:pStyle w:val="Default"/>
        <w:bidi w:val="0"/>
        <w:spacing w:after="240"/>
        <w:ind w:left="0" w:right="0" w:firstLine="0"/>
        <w:jc w:val="left"/>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 xml:space="preserve">Trial Date: It will be fixed by the court </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Names of the</w:t>
      </w:r>
      <w:r>
        <w:rPr>
          <w:rFonts w:ascii="Courier New" w:hAnsi="Courier New"/>
          <w:sz w:val="28"/>
          <w:szCs w:val="28"/>
          <w:shd w:val="clear" w:color="auto" w:fill="ffffff"/>
          <w:rtl w:val="0"/>
          <w:lang w:val="en-US"/>
        </w:rPr>
        <w:t xml:space="preserve"> accused</w:t>
      </w:r>
      <w:r>
        <w:rPr>
          <w:rFonts w:ascii="Courier New" w:hAnsi="Courier New"/>
          <w:sz w:val="28"/>
          <w:szCs w:val="28"/>
          <w:shd w:val="clear" w:color="auto" w:fill="ffffff"/>
          <w:rtl w:val="0"/>
          <w:lang w:val="en-US"/>
        </w:rPr>
        <w:t xml:space="preserve"> in the charge sheet are the following</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rPr>
        <w:t xml:space="preserve"> 1</w:t>
      </w:r>
      <w:r>
        <w:rPr>
          <w:rFonts w:ascii="Courier New" w:hAnsi="Courier New"/>
          <w:b w:val="1"/>
          <w:bCs w:val="1"/>
          <w:sz w:val="28"/>
          <w:szCs w:val="28"/>
          <w:shd w:val="clear" w:color="auto" w:fill="ffffff"/>
          <w:rtl w:val="0"/>
        </w:rPr>
        <w:t>. Md. Shahid Uddin Khan</w:t>
      </w:r>
      <w:r>
        <w:rPr>
          <w:rFonts w:ascii="Courier New" w:hAnsi="Courier New"/>
          <w:sz w:val="28"/>
          <w:szCs w:val="28"/>
          <w:shd w:val="clear" w:color="auto" w:fill="ffffff"/>
          <w:rtl w:val="0"/>
        </w:rPr>
        <w:t xml:space="preserve"> 2. Mrs Farzana Anjum Khan (45), husband- md. Shahid Uddin Khan 3. Sayed Adikul Ali (37) 4. Md. jahurul Haque Khandakar 5. Md. Khorshed Alam Patwary (52)</w:t>
      </w:r>
      <w:r>
        <w:rPr>
          <w:rFonts w:ascii="Courier New" w:hAnsi="Courier New"/>
          <w:sz w:val="28"/>
          <w:szCs w:val="28"/>
          <w:shd w:val="clear" w:color="auto" w:fill="ffffff"/>
          <w:rtl w:val="0"/>
          <w:lang w:val="en-US"/>
        </w:rPr>
        <w:t>;</w:t>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 xml:space="preserve">The facts of the case have been discussed above. Based on the facts two charge sheets were filed against Shahid Uddin Khan for committing offenses under two separate legislations i.e, </w:t>
      </w:r>
      <w:r>
        <w:rPr>
          <w:rFonts w:ascii="Courier New" w:hAnsi="Courier New"/>
          <w:sz w:val="28"/>
          <w:szCs w:val="28"/>
          <w:shd w:val="clear" w:color="auto" w:fill="ffffff"/>
          <w:rtl w:val="0"/>
          <w:lang w:val="en-US"/>
        </w:rPr>
        <w:t>The Special Power Act, 1974</w:t>
      </w:r>
      <w:r>
        <w:rPr>
          <w:rFonts w:ascii="Courier New" w:hAnsi="Courier New"/>
          <w:sz w:val="28"/>
          <w:szCs w:val="28"/>
          <w:shd w:val="clear" w:color="auto" w:fill="ffffff"/>
          <w:rtl w:val="0"/>
          <w:lang w:val="en-US"/>
        </w:rPr>
        <w:t xml:space="preserve"> and The Arms Act 1878.</w:t>
      </w:r>
      <w:r>
        <w:rPr>
          <w:rFonts w:ascii="Arial Unicode MS" w:cs="Arial Unicode MS" w:hAnsi="Arial Unicode MS" w:eastAsia="Arial Unicode MS"/>
          <w:b w:val="0"/>
          <w:bCs w:val="0"/>
          <w:i w:val="0"/>
          <w:iCs w:val="0"/>
          <w:sz w:val="28"/>
          <w:szCs w:val="28"/>
          <w:shd w:val="clear" w:color="auto" w:fill="ffffff"/>
          <w:rtl w:val="0"/>
        </w:rPr>
        <w:br w:type="textWrapping"/>
      </w:r>
    </w:p>
    <w:p>
      <w:pPr>
        <w:pStyle w:val="Default"/>
        <w:bidi w:val="0"/>
        <w:spacing w:after="240"/>
        <w:ind w:left="0" w:right="0" w:firstLine="0"/>
        <w:jc w:val="both"/>
        <w:rPr>
          <w:rFonts w:ascii="Courier New" w:cs="Courier New" w:hAnsi="Courier New" w:eastAsia="Courier New"/>
          <w:sz w:val="28"/>
          <w:szCs w:val="28"/>
          <w:shd w:val="clear" w:color="auto" w:fill="ffffff"/>
          <w:rtl w:val="0"/>
        </w:rPr>
      </w:pPr>
      <w:r>
        <w:rPr>
          <w:rFonts w:ascii="Courier New" w:hAnsi="Courier New"/>
          <w:sz w:val="28"/>
          <w:szCs w:val="28"/>
          <w:shd w:val="clear" w:color="auto" w:fill="ffffff"/>
          <w:rtl w:val="0"/>
          <w:lang w:val="en-US"/>
        </w:rPr>
        <w:t xml:space="preserve">Section </w:t>
      </w:r>
      <w:r>
        <w:rPr>
          <w:rFonts w:ascii="Courier New" w:hAnsi="Courier New"/>
          <w:sz w:val="28"/>
          <w:szCs w:val="28"/>
          <w:shd w:val="clear" w:color="auto" w:fill="ffffff"/>
          <w:rtl w:val="0"/>
          <w:lang w:val="en-US"/>
        </w:rPr>
        <w:t>25A of The Special Power Act, 1974</w:t>
      </w:r>
      <w:r>
        <w:rPr>
          <w:rFonts w:ascii="Arial Unicode MS" w:cs="Arial Unicode MS" w:hAnsi="Arial Unicode MS" w:eastAsia="Arial Unicode MS"/>
          <w:b w:val="0"/>
          <w:bCs w:val="0"/>
          <w:i w:val="0"/>
          <w:iCs w:val="0"/>
          <w:sz w:val="28"/>
          <w:szCs w:val="28"/>
          <w:shd w:val="clear" w:color="auto" w:fill="ffffff"/>
          <w:rtl w:val="0"/>
        </w:rPr>
        <w:br w:type="textWrapping"/>
      </w:r>
    </w:p>
    <w:p>
      <w:pPr>
        <w:pStyle w:val="Body"/>
        <w:rPr>
          <w:rFonts w:ascii="Courier New" w:cs="Courier New" w:hAnsi="Courier New" w:eastAsia="Courier New"/>
          <w:sz w:val="28"/>
          <w:szCs w:val="28"/>
        </w:rPr>
      </w:pPr>
      <w:r>
        <w:rPr>
          <w:rFonts w:ascii="Courier New" w:hAnsi="Courier New"/>
          <w:sz w:val="28"/>
          <w:szCs w:val="28"/>
          <w:rtl w:val="0"/>
          <w:lang w:val="en-US"/>
        </w:rPr>
        <w:t>25A. Whoever-</w:t>
      </w:r>
    </w:p>
    <w:p>
      <w:pPr>
        <w:pStyle w:val="Body"/>
        <w:rPr>
          <w:rFonts w:ascii="Courier New" w:cs="Courier New" w:hAnsi="Courier New" w:eastAsia="Courier New"/>
          <w:sz w:val="28"/>
          <w:szCs w:val="28"/>
        </w:rPr>
      </w:pPr>
      <w:r>
        <w:rPr>
          <w:rFonts w:ascii="Courier New" w:hAnsi="Courier New" w:hint="default"/>
          <w:sz w:val="28"/>
          <w:szCs w:val="28"/>
          <w:rtl w:val="0"/>
        </w:rPr>
        <w:t> </w:t>
      </w:r>
    </w:p>
    <w:p>
      <w:pPr>
        <w:pStyle w:val="Body"/>
        <w:rPr>
          <w:rFonts w:ascii="Courier New" w:cs="Courier New" w:hAnsi="Courier New" w:eastAsia="Courier New"/>
          <w:sz w:val="28"/>
          <w:szCs w:val="28"/>
        </w:rPr>
      </w:pPr>
      <w:r>
        <w:rPr>
          <w:rFonts w:ascii="Courier New" w:hAnsi="Courier New"/>
          <w:sz w:val="28"/>
          <w:szCs w:val="28"/>
          <w:rtl w:val="0"/>
          <w:lang w:val="en-US"/>
        </w:rPr>
        <w:t>(a) counterfeits, or knowingly performs any part of the process of counterfeiting any currency-note or Government stamp; or</w:t>
      </w:r>
    </w:p>
    <w:p>
      <w:pPr>
        <w:pStyle w:val="Body"/>
        <w:rPr>
          <w:rFonts w:ascii="Courier New" w:cs="Courier New" w:hAnsi="Courier New" w:eastAsia="Courier New"/>
          <w:sz w:val="28"/>
          <w:szCs w:val="28"/>
        </w:rPr>
      </w:pPr>
      <w:r>
        <w:rPr>
          <w:rFonts w:ascii="Courier New" w:hAnsi="Courier New" w:hint="default"/>
          <w:sz w:val="28"/>
          <w:szCs w:val="28"/>
          <w:rtl w:val="0"/>
        </w:rPr>
        <w:t> </w:t>
      </w:r>
    </w:p>
    <w:p>
      <w:pPr>
        <w:pStyle w:val="Body"/>
        <w:rPr>
          <w:rFonts w:ascii="Courier New" w:cs="Courier New" w:hAnsi="Courier New" w:eastAsia="Courier New"/>
          <w:sz w:val="28"/>
          <w:szCs w:val="28"/>
        </w:rPr>
      </w:pPr>
      <w:r>
        <w:rPr>
          <w:rFonts w:ascii="Courier New" w:hAnsi="Courier New"/>
          <w:sz w:val="28"/>
          <w:szCs w:val="28"/>
          <w:rtl w:val="0"/>
          <w:lang w:val="en-US"/>
        </w:rPr>
        <w:t xml:space="preserve">(b) sells to, or buys or receives from, any person, or otherwise traffics in or uses as genuine, any counterfeit currency-note or Government stamp, knowing or having reason to believe the same to be counterfeit; </w:t>
      </w:r>
      <w:r>
        <w:rPr>
          <w:rFonts w:ascii="Courier New" w:hAnsi="Courier New"/>
          <w:sz w:val="28"/>
          <w:szCs w:val="28"/>
          <w:rtl w:val="0"/>
          <w:lang w:val="en-US"/>
        </w:rPr>
        <w:t>or</w:t>
      </w:r>
    </w:p>
    <w:p>
      <w:pPr>
        <w:pStyle w:val="Body"/>
        <w:rPr>
          <w:rFonts w:ascii="Courier New" w:cs="Courier New" w:hAnsi="Courier New" w:eastAsia="Courier New"/>
          <w:sz w:val="28"/>
          <w:szCs w:val="28"/>
        </w:rPr>
      </w:pPr>
      <w:r>
        <w:rPr>
          <w:rFonts w:ascii="Courier New" w:hAnsi="Courier New"/>
          <w:sz w:val="28"/>
          <w:szCs w:val="28"/>
          <w:rtl w:val="0"/>
          <w:lang w:val="en-US"/>
        </w:rPr>
        <w:t>(c) makes, or performs any part of the process of making, or buys or sells or disposes of, or has in his possession, any machinery, instrument or material for the purposes of being used, or knowing or having reason to believe that it is intended to be used, for counterfeiting any currency-note or Government stamp</w:t>
      </w:r>
      <w:r>
        <w:rPr>
          <w:rFonts w:ascii="Courier New" w:hAnsi="Courier New"/>
          <w:sz w:val="28"/>
          <w:szCs w:val="28"/>
          <w:rtl w:val="0"/>
          <w:lang w:val="en-US"/>
        </w:rPr>
        <w:t>,</w:t>
      </w:r>
      <w:r>
        <w:rPr>
          <w:rFonts w:ascii="Courier New" w:hAnsi="Courier New" w:hint="default"/>
          <w:sz w:val="28"/>
          <w:szCs w:val="28"/>
          <w:rtl w:val="0"/>
        </w:rPr>
        <w:t> </w:t>
      </w:r>
    </w:p>
    <w:p>
      <w:pPr>
        <w:pStyle w:val="Body"/>
        <w:rPr>
          <w:rFonts w:ascii="Courier New" w:cs="Courier New" w:hAnsi="Courier New" w:eastAsia="Courier New"/>
          <w:sz w:val="28"/>
          <w:szCs w:val="28"/>
          <w:shd w:val="clear" w:color="auto" w:fill="ffffff"/>
        </w:rPr>
      </w:pPr>
      <w:r>
        <w:rPr>
          <w:rFonts w:ascii="Courier New" w:hAnsi="Courier New"/>
          <w:sz w:val="28"/>
          <w:szCs w:val="28"/>
          <w:rtl w:val="0"/>
          <w:lang w:val="en-US"/>
        </w:rPr>
        <w:t xml:space="preserve">shall be punishable with death, or with </w:t>
      </w:r>
      <w:r>
        <w:rPr>
          <w:rFonts w:ascii="Courier New" w:cs="Courier New" w:hAnsi="Courier New" w:eastAsia="Courier New"/>
          <w:sz w:val="28"/>
          <w:szCs w:val="28"/>
        </w:rPr>
        <w:fldChar w:fldCharType="begin" w:fldLock="0"/>
      </w:r>
      <w:r>
        <w:rPr>
          <w:rFonts w:ascii="Courier New" w:cs="Courier New" w:hAnsi="Courier New" w:eastAsia="Courier New"/>
          <w:sz w:val="28"/>
          <w:szCs w:val="28"/>
        </w:rPr>
        <w:instrText xml:space="preserve"> HYPERLINK "http://bdlaws.minlaw.gov.bd/act-462/2"</w:instrText>
      </w:r>
      <w:r>
        <w:rPr>
          <w:rFonts w:ascii="Courier New" w:cs="Courier New" w:hAnsi="Courier New" w:eastAsia="Courier New"/>
          <w:sz w:val="28"/>
          <w:szCs w:val="28"/>
        </w:rPr>
        <w:fldChar w:fldCharType="separate" w:fldLock="0"/>
      </w:r>
      <w:r>
        <w:rPr>
          <w:rFonts w:ascii="Courier New" w:hAnsi="Courier New"/>
          <w:sz w:val="28"/>
          <w:szCs w:val="28"/>
          <w:rtl w:val="0"/>
        </w:rPr>
        <w:t>2</w:t>
      </w:r>
      <w:r>
        <w:rPr>
          <w:rFonts w:ascii="Courier New" w:cs="Courier New" w:hAnsi="Courier New" w:eastAsia="Courier New"/>
          <w:sz w:val="28"/>
          <w:szCs w:val="28"/>
        </w:rPr>
        <w:fldChar w:fldCharType="end" w:fldLock="0"/>
      </w:r>
      <w:r>
        <w:rPr>
          <w:rFonts w:ascii="Courier New" w:hAnsi="Courier New"/>
          <w:sz w:val="28"/>
          <w:szCs w:val="28"/>
          <w:rtl w:val="0"/>
          <w:lang w:val="en-US"/>
        </w:rPr>
        <w:t>[imprisonment for life], or with rigorous imprisonment for a term which may extend to fourteen years, and shall also be liable to fine.</w:t>
      </w:r>
    </w:p>
    <w:p>
      <w:pPr>
        <w:pStyle w:val="Default"/>
        <w:bidi w:val="0"/>
        <w:ind w:left="0" w:right="0" w:firstLine="0"/>
        <w:jc w:val="both"/>
        <w:rPr>
          <w:rFonts w:ascii="Arial" w:cs="Arial" w:hAnsi="Arial" w:eastAsia="Arial"/>
          <w:sz w:val="32"/>
          <w:szCs w:val="32"/>
          <w:shd w:val="clear" w:color="auto" w:fill="ffffff"/>
          <w:rtl w:val="0"/>
        </w:rPr>
      </w:pPr>
      <w:r>
        <w:rPr>
          <w:rFonts w:ascii="Arial" w:hAnsi="Arial" w:hint="default"/>
          <w:sz w:val="32"/>
          <w:szCs w:val="32"/>
          <w:shd w:val="clear" w:color="auto" w:fill="ebf2ff"/>
          <w:rtl w:val="0"/>
        </w:rPr>
        <w:t> </w:t>
      </w:r>
    </w:p>
    <w:p>
      <w:pPr>
        <w:pStyle w:val="Body"/>
        <w:ind w:left="35" w:hanging="35"/>
        <w:jc w:val="both"/>
        <w:rPr>
          <w:rFonts w:ascii="Courier New" w:cs="Courier New" w:hAnsi="Courier New" w:eastAsia="Courier New"/>
          <w:b w:val="1"/>
          <w:bCs w:val="1"/>
          <w:sz w:val="28"/>
          <w:szCs w:val="28"/>
          <w:u w:color="000000"/>
          <w:lang w:val="en-US"/>
        </w:rPr>
      </w:pPr>
      <w:r>
        <w:rPr>
          <w:rFonts w:ascii="Courier New" w:hAnsi="Courier New"/>
          <w:b w:val="1"/>
          <w:bCs w:val="1"/>
          <w:sz w:val="28"/>
          <w:szCs w:val="28"/>
          <w:u w:color="000000"/>
          <w:shd w:val="clear" w:color="auto" w:fill="ffffff"/>
          <w:rtl w:val="0"/>
          <w:lang w:val="en-US"/>
        </w:rPr>
        <w:t xml:space="preserve">Section 6(2), 7,11 and 12 </w:t>
      </w:r>
      <w:r>
        <w:rPr>
          <w:rFonts w:ascii="Courier New" w:hAnsi="Courier New"/>
          <w:b w:val="1"/>
          <w:bCs w:val="1"/>
          <w:sz w:val="28"/>
          <w:szCs w:val="28"/>
          <w:u w:color="000000"/>
          <w:rtl w:val="0"/>
          <w:lang w:val="en-US"/>
        </w:rPr>
        <w:t>Anti terrorism Act 2009( amended 2013)</w:t>
      </w:r>
    </w:p>
    <w:p>
      <w:pPr>
        <w:pStyle w:val="Body"/>
        <w:ind w:left="35" w:hanging="35"/>
        <w:jc w:val="both"/>
        <w:rPr>
          <w:rFonts w:ascii="Courier New" w:cs="Courier New" w:hAnsi="Courier New" w:eastAsia="Courier New"/>
          <w:b w:val="1"/>
          <w:bCs w:val="1"/>
          <w:sz w:val="24"/>
          <w:szCs w:val="24"/>
          <w:u w:color="000000"/>
        </w:rPr>
      </w:pPr>
    </w:p>
    <w:p>
      <w:pPr>
        <w:pStyle w:val="Body"/>
        <w:ind w:left="35" w:hanging="35"/>
        <w:jc w:val="both"/>
        <w:rPr>
          <w:rFonts w:ascii="Courier New" w:cs="Courier New" w:hAnsi="Courier New" w:eastAsia="Courier New"/>
          <w:sz w:val="28"/>
          <w:szCs w:val="28"/>
          <w:u w:color="000000"/>
        </w:rPr>
      </w:pPr>
      <w:r>
        <w:rPr>
          <w:rFonts w:ascii="Courier New" w:hAnsi="Courier New"/>
          <w:sz w:val="24"/>
          <w:szCs w:val="24"/>
          <w:u w:color="000000"/>
          <w:rtl w:val="0"/>
          <w:lang w:val="en-US"/>
        </w:rPr>
        <w:t>C</w:t>
      </w:r>
      <w:r>
        <w:rPr>
          <w:rFonts w:ascii="Courier New" w:hAnsi="Courier New"/>
          <w:sz w:val="28"/>
          <w:szCs w:val="28"/>
          <w:u w:color="000000"/>
          <w:rtl w:val="0"/>
          <w:lang w:val="en-US"/>
        </w:rPr>
        <w:t xml:space="preserve">ase no. 10 dated 17.1.2019 under </w:t>
      </w:r>
      <w:r>
        <w:rPr>
          <w:rFonts w:ascii="Courier New" w:hAnsi="Courier New"/>
          <w:sz w:val="28"/>
          <w:szCs w:val="28"/>
          <w:u w:color="000000"/>
          <w:rtl w:val="0"/>
          <w:lang w:val="en-US"/>
        </w:rPr>
        <w:t xml:space="preserve">sections 6(2),7,11,12 of </w:t>
      </w:r>
      <w:r>
        <w:rPr>
          <w:rFonts w:ascii="Courier New" w:hAnsi="Courier New"/>
          <w:sz w:val="28"/>
          <w:szCs w:val="28"/>
          <w:u w:color="000000"/>
          <w:rtl w:val="0"/>
          <w:lang w:val="en-US"/>
        </w:rPr>
        <w:t>Anti terrorism Act 2009( amended 2013)</w:t>
      </w:r>
      <w:r>
        <w:rPr>
          <w:rFonts w:ascii="Courier New" w:hAnsi="Courier New"/>
          <w:sz w:val="28"/>
          <w:szCs w:val="28"/>
          <w:u w:color="000000"/>
          <w:rtl w:val="0"/>
          <w:lang w:val="en-US"/>
        </w:rPr>
        <w:t xml:space="preserve"> was </w:t>
      </w:r>
      <w:r>
        <w:rPr>
          <w:rFonts w:ascii="Courier New" w:hAnsi="Courier New"/>
          <w:sz w:val="28"/>
          <w:szCs w:val="28"/>
          <w:u w:color="000000"/>
          <w:rtl w:val="0"/>
          <w:lang w:val="en-US"/>
        </w:rPr>
        <w:t>filed with the Cantonment Police Station against</w:t>
      </w:r>
      <w:r>
        <w:rPr>
          <w:rFonts w:ascii="Courier New" w:hAnsi="Courier New"/>
          <w:sz w:val="24"/>
          <w:szCs w:val="24"/>
          <w:u w:color="000000"/>
          <w:rtl w:val="0"/>
        </w:rPr>
        <w:t xml:space="preserve"> </w:t>
      </w:r>
      <w:r>
        <w:rPr>
          <w:rFonts w:ascii="Courier New" w:hAnsi="Courier New"/>
          <w:b w:val="1"/>
          <w:bCs w:val="1"/>
          <w:sz w:val="28"/>
          <w:szCs w:val="28"/>
          <w:u w:color="000000"/>
          <w:rtl w:val="0"/>
        </w:rPr>
        <w:t>Md. Shahid Uddin Khan</w:t>
      </w:r>
      <w:r>
        <w:rPr>
          <w:rFonts w:ascii="Courier New" w:hAnsi="Courier New"/>
          <w:sz w:val="28"/>
          <w:szCs w:val="28"/>
          <w:u w:color="000000"/>
          <w:rtl w:val="0"/>
          <w:lang w:val="en-US"/>
        </w:rPr>
        <w:t>.</w:t>
      </w:r>
      <w:r>
        <w:rPr>
          <w:rFonts w:ascii="Courier New" w:hAnsi="Courier New"/>
          <w:sz w:val="28"/>
          <w:szCs w:val="28"/>
          <w:u w:color="000000"/>
          <w:rtl w:val="0"/>
          <w:lang w:val="en-US"/>
        </w:rPr>
        <w:t>The case is under investigation.</w:t>
      </w:r>
      <w:r>
        <w:rPr>
          <w:rFonts w:ascii="Courier New" w:hAnsi="Courier New"/>
          <w:sz w:val="28"/>
          <w:szCs w:val="28"/>
          <w:u w:color="000000"/>
          <w:rtl w:val="0"/>
        </w:rPr>
        <w:t xml:space="preserve"> </w:t>
      </w:r>
      <w:r>
        <w:rPr>
          <w:rFonts w:ascii="Courier New" w:hAnsi="Courier New"/>
          <w:sz w:val="28"/>
          <w:szCs w:val="28"/>
          <w:u w:color="000000"/>
          <w:rtl w:val="0"/>
          <w:lang w:val="en-US"/>
        </w:rPr>
        <w:t xml:space="preserve">The weapons were amassed to </w:t>
      </w:r>
      <w:r>
        <w:rPr>
          <w:rFonts w:ascii="Courier New" w:hAnsi="Courier New"/>
          <w:sz w:val="28"/>
          <w:szCs w:val="28"/>
          <w:u w:color="000000"/>
          <w:shd w:val="clear" w:color="auto" w:fill="ffffff"/>
          <w:rtl w:val="0"/>
          <w:lang w:val="en-US"/>
        </w:rPr>
        <w:t>create indiscriminate violence, fear and terror as a means to achieve his ideological, financial, religious and political aim.</w:t>
      </w:r>
    </w:p>
    <w:p>
      <w:pPr>
        <w:pStyle w:val="Body"/>
        <w:bidi w:val="0"/>
        <w:ind w:left="395" w:right="0" w:hanging="395"/>
        <w:jc w:val="both"/>
        <w:rPr>
          <w:rFonts w:ascii="Courier New" w:cs="Courier New" w:hAnsi="Courier New" w:eastAsia="Courier New"/>
          <w:sz w:val="28"/>
          <w:szCs w:val="28"/>
          <w:u w:color="000000"/>
          <w:rtl w:val="0"/>
          <w:lang w:val="en-US"/>
        </w:rPr>
      </w:pP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 xml:space="preserve">Illegal goods were seized from </w:t>
      </w:r>
      <w:r>
        <w:rPr>
          <w:rFonts w:ascii="Courier New" w:hAnsi="Courier New"/>
          <w:sz w:val="28"/>
          <w:szCs w:val="28"/>
          <w:u w:color="000000"/>
          <w:rtl w:val="0"/>
          <w:lang w:val="en-US"/>
        </w:rPr>
        <w:t>the house owned by him</w:t>
      </w:r>
      <w:r>
        <w:rPr>
          <w:rFonts w:ascii="Courier New" w:hAnsi="Courier New"/>
          <w:sz w:val="28"/>
          <w:szCs w:val="28"/>
          <w:u w:color="000000"/>
          <w:rtl w:val="0"/>
          <w:lang w:val="en-US"/>
        </w:rPr>
        <w:t>. During the raid</w:t>
      </w:r>
      <w:r>
        <w:rPr>
          <w:rFonts w:ascii="Courier New" w:hAnsi="Courier New"/>
          <w:sz w:val="28"/>
          <w:szCs w:val="28"/>
          <w:u w:color="000000"/>
          <w:rtl w:val="0"/>
          <w:lang w:val="en-US"/>
        </w:rPr>
        <w:t xml:space="preserve"> </w:t>
      </w:r>
      <w:r>
        <w:rPr>
          <w:rFonts w:ascii="Courier New" w:hAnsi="Courier New"/>
          <w:sz w:val="28"/>
          <w:szCs w:val="28"/>
          <w:u w:color="000000"/>
          <w:rtl w:val="0"/>
          <w:lang w:val="en-US"/>
        </w:rPr>
        <w:t>firearms with ammunitions, explosive detonators, counterfeit currency notes, Jihadi booklets were found</w:t>
      </w:r>
      <w:r>
        <w:rPr>
          <w:rFonts w:ascii="Courier New" w:hAnsi="Courier New"/>
          <w:sz w:val="28"/>
          <w:szCs w:val="28"/>
          <w:u w:color="000000"/>
          <w:rtl w:val="0"/>
          <w:lang w:val="en-US"/>
        </w:rPr>
        <w:t>.Police has specific information that he is the financier of some of the banned Madrassas of the country.</w:t>
      </w:r>
    </w:p>
    <w:p>
      <w:pPr>
        <w:pStyle w:val="Body"/>
        <w:ind w:left="35" w:hanging="35"/>
        <w:jc w:val="both"/>
        <w:rPr>
          <w:rFonts w:ascii="Courier New" w:cs="Courier New" w:hAnsi="Courier New" w:eastAsia="Courier New"/>
          <w:sz w:val="28"/>
          <w:szCs w:val="28"/>
          <w:u w:color="000000"/>
          <w:lang w:val="en-US"/>
        </w:rPr>
      </w:pPr>
    </w:p>
    <w:p>
      <w:pPr>
        <w:pStyle w:val="Body"/>
        <w:ind w:left="35" w:hanging="35"/>
        <w:jc w:val="both"/>
        <w:rPr>
          <w:rFonts w:ascii="Courier New" w:cs="Courier New" w:hAnsi="Courier New" w:eastAsia="Courier New"/>
          <w:sz w:val="28"/>
          <w:szCs w:val="28"/>
          <w:u w:color="000000"/>
          <w:lang w:val="en-US"/>
        </w:rPr>
      </w:pPr>
      <w:r>
        <w:rPr>
          <w:rFonts w:ascii="Courier New" w:hAnsi="Courier New"/>
          <w:b w:val="1"/>
          <w:bCs w:val="1"/>
          <w:sz w:val="28"/>
          <w:szCs w:val="28"/>
          <w:u w:color="000000"/>
          <w:rtl w:val="0"/>
          <w:lang w:val="en-US"/>
        </w:rPr>
        <w:t>Section 6(2)</w:t>
      </w:r>
      <w:r>
        <w:rPr>
          <w:rFonts w:ascii="Courier New" w:hAnsi="Courier New"/>
          <w:sz w:val="28"/>
          <w:szCs w:val="28"/>
          <w:u w:color="000000"/>
          <w:rtl w:val="0"/>
          <w:lang w:val="en-US"/>
        </w:rPr>
        <w:t>Under section 6(1)(a), if any person or foreigner-</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(a) commits offence under subsection (i), the person shall be punished with death or imprisonment for life and in addition to that a fine may also be imposed;</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(b) commits offence under subsection (ii), the person shall be punished with imprisonment for life or a rigorous imprisonment not exceeding 14 (fourteen) years but not less than 4(four) years, and in addition to that a fine may also be imposed;</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(c) commits offence under subsection (iii), the person shall be punished with imprisonment for life or a rigorous imprisonment not exceeding 14 (fourteen) years but not less than 4(four) years, and in addition to that a fine may also be imposed;</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(d) commits offence under subsection (iv), the person shall be punished with a rigorous imprisonment not exceeding 14 (fourteen) years but not less than 4(four) years, and in addition to that a fine may also be imposed;</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(e) commits offence under subsection (v), the person shall be punished with imprisonment for life or a rigorous imprisonment not exceeding 14 (fourteen) years but not less than 4(four) years, and in addition to that a fine may also be imposed;</w:t>
      </w:r>
    </w:p>
    <w:p>
      <w:pPr>
        <w:pStyle w:val="Body"/>
        <w:ind w:left="35" w:hanging="35"/>
        <w:jc w:val="both"/>
        <w:rPr>
          <w:rFonts w:ascii="Courier New" w:cs="Courier New" w:hAnsi="Courier New" w:eastAsia="Courier New"/>
          <w:sz w:val="28"/>
          <w:szCs w:val="28"/>
          <w:u w:color="000000"/>
          <w:lang w:val="en-US"/>
        </w:rPr>
      </w:pPr>
    </w:p>
    <w:p>
      <w:pPr>
        <w:pStyle w:val="Body"/>
        <w:ind w:left="35" w:hanging="35"/>
        <w:jc w:val="both"/>
        <w:rPr>
          <w:rFonts w:ascii="Courier New" w:cs="Courier New" w:hAnsi="Courier New" w:eastAsia="Courier New"/>
          <w:sz w:val="28"/>
          <w:szCs w:val="28"/>
          <w:u w:color="000000"/>
          <w:lang w:val="en-US"/>
        </w:rPr>
      </w:pPr>
    </w:p>
    <w:p>
      <w:pPr>
        <w:pStyle w:val="Body"/>
        <w:ind w:left="35" w:hanging="35"/>
        <w:jc w:val="both"/>
        <w:rPr>
          <w:rFonts w:ascii="Courier New" w:cs="Courier New" w:hAnsi="Courier New" w:eastAsia="Courier New"/>
          <w:sz w:val="28"/>
          <w:szCs w:val="28"/>
          <w:u w:color="000000"/>
          <w:lang w:val="en-US"/>
        </w:rPr>
      </w:pPr>
      <w:r>
        <w:rPr>
          <w:rFonts w:ascii="Courier New" w:hAnsi="Courier New"/>
          <w:b w:val="1"/>
          <w:bCs w:val="1"/>
          <w:sz w:val="28"/>
          <w:szCs w:val="28"/>
          <w:u w:color="000000"/>
          <w:rtl w:val="0"/>
          <w:lang w:val="en-US"/>
        </w:rPr>
        <w:t xml:space="preserve">7. Offence of Terrorist Financing: </w:t>
      </w:r>
      <w:r>
        <w:rPr>
          <w:rFonts w:ascii="Courier New" w:hAnsi="Courier New"/>
          <w:sz w:val="28"/>
          <w:szCs w:val="28"/>
          <w:u w:color="000000"/>
          <w:rtl w:val="0"/>
          <w:lang w:val="en-US"/>
        </w:rPr>
        <w:t>(1) If any person or entity willfully provides, receives, collects or makes arrangements for money, service or any other property, whether from legitimate or illegitimate source, by any means, directly or indirectly, with the intention that, in full or in part</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(a) it will be used to carry out terrorist activity;</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(b) it will be used for any purposes by terrorist person or entity or in the knowledge that they are to be used by terrorist person or entity;</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the said person or entity shall commit the offence of terrorist financing.</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(2) Conviction for terrorist financing shall not depend on any requirement that the fund, services or any other property mentioned in subsection (1) were actually used to carry out or direct or attempt to carry out a terrorist act or be linked to a specific terrorist act.</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(3) If any person is found guilty of any of the offences mentioned in sub-sections (1), the person shall be punished with an imprisonment for a term not exceeding 20 (twenty) years but not less than 4 (four) years, and in addition to that, a fine may be imposed equal to twice the value of the property involved with the offence or taka 10(ten) lac, whichever is greater.</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(4) If any entity is found guilty of any of the offences mentioned in the sub-sections (1)-</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(a) steps may be taken in accordance with section 18 and in addition to that a fine may be imposed equal to thrice the value of the property involved with the offence or taka 50 (fifty) lacs, whichever is greater; and</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 xml:space="preserve">                                                   </w:t>
      </w:r>
    </w:p>
    <w:p>
      <w:pPr>
        <w:pStyle w:val="Body"/>
        <w:ind w:left="35" w:hanging="35"/>
        <w:jc w:val="both"/>
        <w:rPr>
          <w:rFonts w:ascii="Courier New" w:cs="Courier New" w:hAnsi="Courier New" w:eastAsia="Courier New"/>
          <w:sz w:val="28"/>
          <w:szCs w:val="28"/>
          <w:u w:color="000000"/>
          <w:lang w:val="en-US"/>
        </w:rPr>
      </w:pPr>
    </w:p>
    <w:p>
      <w:pPr>
        <w:pStyle w:val="Body"/>
        <w:ind w:left="35" w:hanging="35"/>
        <w:jc w:val="both"/>
        <w:rPr>
          <w:rFonts w:ascii="Courier New" w:cs="Courier New" w:hAnsi="Courier New" w:eastAsia="Courier New"/>
          <w:sz w:val="28"/>
          <w:szCs w:val="28"/>
          <w:u w:color="000000"/>
          <w:lang w:val="en-US"/>
        </w:rPr>
      </w:pPr>
      <w:r>
        <w:rPr>
          <w:rFonts w:ascii="Courier New" w:hAnsi="Courier New"/>
          <w:b w:val="1"/>
          <w:bCs w:val="1"/>
          <w:sz w:val="28"/>
          <w:szCs w:val="28"/>
          <w:u w:color="000000"/>
          <w:rtl w:val="0"/>
          <w:lang w:val="en-US"/>
        </w:rPr>
        <w:t>1</w:t>
      </w:r>
      <w:r>
        <w:rPr>
          <w:rFonts w:ascii="Courier New" w:hAnsi="Courier New"/>
          <w:b w:val="1"/>
          <w:bCs w:val="1"/>
          <w:sz w:val="28"/>
          <w:szCs w:val="28"/>
          <w:u w:color="000000"/>
          <w:rtl w:val="0"/>
          <w:lang w:val="en-US"/>
        </w:rPr>
        <w:t>1. Punishment for attempting to commit an offence.</w:t>
      </w:r>
      <w:r>
        <w:rPr>
          <w:rFonts w:ascii="Courier New" w:hAnsi="Courier New" w:hint="default"/>
          <w:sz w:val="28"/>
          <w:szCs w:val="28"/>
          <w:u w:color="000000"/>
          <w:rtl w:val="0"/>
          <w:lang w:val="en-US"/>
        </w:rPr>
        <w:t xml:space="preserve"> –</w:t>
      </w:r>
      <w:r>
        <w:rPr>
          <w:rFonts w:ascii="Courier New" w:hAnsi="Courier New"/>
          <w:sz w:val="28"/>
          <w:szCs w:val="28"/>
          <w:u w:color="000000"/>
          <w:rtl w:val="0"/>
          <w:lang w:val="en-US"/>
        </w:rPr>
        <w:t>(1) If any person or entity attempts to commit an offence under this Act the person or entity shall commits an offence and the person or the head of the entity, whether he is designated as Chairman, Managing Director, Chief Executive or any other name, shall be punished with an imprisonment for a term not exceeding two thirds of the maximum punishment prescribed for that offence, or a fine, or with both; and if the prescribed punishment for that offence is death, the punishment for the offence shall be imprisonment for life or imprisonment for a term not exceeding 14 (fourteen) years, but not less than 4 (four) years; and in addition to that actions may be taken under section 18.</w:t>
      </w:r>
    </w:p>
    <w:p>
      <w:pPr>
        <w:pStyle w:val="Body"/>
        <w:ind w:left="35" w:hanging="35"/>
        <w:jc w:val="both"/>
        <w:rPr>
          <w:rFonts w:ascii="Courier New" w:cs="Courier New" w:hAnsi="Courier New" w:eastAsia="Courier New"/>
          <w:sz w:val="28"/>
          <w:szCs w:val="28"/>
          <w:u w:color="000000"/>
          <w:lang w:val="en-US"/>
        </w:rPr>
      </w:pPr>
      <w:r>
        <w:rPr>
          <w:rFonts w:ascii="Courier New" w:hAnsi="Courier New"/>
          <w:b w:val="1"/>
          <w:bCs w:val="1"/>
          <w:sz w:val="28"/>
          <w:szCs w:val="28"/>
          <w:u w:color="000000"/>
          <w:rtl w:val="0"/>
          <w:lang w:val="en-US"/>
        </w:rPr>
        <w:t>12. Punishment for aid and abetment of an offence.</w:t>
      </w:r>
      <w:r>
        <w:rPr>
          <w:rFonts w:ascii="Courier New" w:hAnsi="Courier New" w:hint="default"/>
          <w:sz w:val="28"/>
          <w:szCs w:val="28"/>
          <w:u w:color="000000"/>
          <w:rtl w:val="0"/>
          <w:lang w:val="en-US"/>
        </w:rPr>
        <w:t xml:space="preserve">– </w:t>
      </w:r>
      <w:r>
        <w:rPr>
          <w:rFonts w:ascii="Courier New" w:hAnsi="Courier New"/>
          <w:sz w:val="28"/>
          <w:szCs w:val="28"/>
          <w:u w:color="000000"/>
          <w:rtl w:val="0"/>
          <w:lang w:val="en-US"/>
        </w:rPr>
        <w:t>If any person or entity, to commit any offence punishable under this Act,-</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(i) aids or abets; or</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(ii) participates as an accomplice; or</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(iii) organizes or directs others; or</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(iv) contributes;</w:t>
      </w:r>
    </w:p>
    <w:p>
      <w:pPr>
        <w:pStyle w:val="Body"/>
        <w:ind w:left="35" w:hanging="35"/>
        <w:jc w:val="both"/>
        <w:rPr>
          <w:rFonts w:ascii="Courier New" w:cs="Courier New" w:hAnsi="Courier New" w:eastAsia="Courier New"/>
          <w:sz w:val="28"/>
          <w:szCs w:val="28"/>
          <w:u w:color="000000"/>
          <w:lang w:val="en-US"/>
        </w:rPr>
      </w:pPr>
      <w:r>
        <w:rPr>
          <w:rFonts w:ascii="Courier New" w:hAnsi="Courier New"/>
          <w:sz w:val="28"/>
          <w:szCs w:val="28"/>
          <w:u w:color="000000"/>
          <w:rtl w:val="0"/>
          <w:lang w:val="en-US"/>
        </w:rPr>
        <w:t>the person or entity shall commit an offence and the person or the head of the entity, whether he is designated as Chairman, Managing Director, Chief Executive or any other name, shall be punished with an imprisonment for a term not exceeding two thirds of the maximum punishment prescribed for that offence, or a fine, or with both; and if the prescribed punishment for that offence is death, the punishment for the offence shall be imprisonment for life or imprisonment for a term not exceeding 14 (fourteen) years, but not less 4 (four) years; and in addition to that actions may be taken under section 18 against the relevant entity, group or organization.</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ourier New">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229" w:hanging="229"/>
      </w:pPr>
      <w:rPr>
        <w:rFonts w:hAnsi="Arial Unicode MS"/>
        <w:caps w:val="0"/>
        <w:smallCaps w:val="0"/>
        <w:strike w:val="0"/>
        <w:dstrike w:val="0"/>
        <w:outline w:val="0"/>
        <w:emboss w:val="0"/>
        <w:imprint w:val="0"/>
        <w:spacing w:val="0"/>
        <w:w w:val="100"/>
        <w:kern w:val="0"/>
        <w:position w:val="-2"/>
        <w:highlight w:val="none"/>
        <w:vertAlign w:val="baseline"/>
      </w:rPr>
    </w:lvl>
    <w:lvl w:ilvl="1">
      <w:start w:val="1"/>
      <w:numFmt w:val="bullet"/>
      <w:suff w:val="tab"/>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multiLevelType w:val="hybridMultilevel"/>
    <w:numStyleLink w:val="Bullet Big"/>
  </w:abstractNum>
  <w:abstractNum w:abstractNumId="3">
    <w:multiLevelType w:val="hybridMultilevel"/>
    <w:styleLink w:val="Bullet Big"/>
    <w:lvl w:ilvl="0">
      <w:start w:val="1"/>
      <w:numFmt w:val="bullet"/>
      <w:suff w:val="tab"/>
      <w:lvlText w:val="•"/>
      <w:lvlJc w:val="left"/>
      <w:pPr>
        <w:ind w:left="30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1">
      <w:start w:val="1"/>
      <w:numFmt w:val="bullet"/>
      <w:suff w:val="tab"/>
      <w:lvlText w:val="•"/>
      <w:lvlJc w:val="left"/>
      <w:pPr>
        <w:ind w:left="54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2">
      <w:start w:val="1"/>
      <w:numFmt w:val="bullet"/>
      <w:suff w:val="tab"/>
      <w:lvlText w:val="•"/>
      <w:lvlJc w:val="left"/>
      <w:pPr>
        <w:ind w:left="78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3">
      <w:start w:val="1"/>
      <w:numFmt w:val="bullet"/>
      <w:suff w:val="tab"/>
      <w:lvlText w:val="•"/>
      <w:lvlJc w:val="left"/>
      <w:pPr>
        <w:ind w:left="102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4">
      <w:start w:val="1"/>
      <w:numFmt w:val="bullet"/>
      <w:suff w:val="tab"/>
      <w:lvlText w:val="•"/>
      <w:lvlJc w:val="left"/>
      <w:pPr>
        <w:ind w:left="126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5">
      <w:start w:val="1"/>
      <w:numFmt w:val="bullet"/>
      <w:suff w:val="tab"/>
      <w:lvlText w:val="•"/>
      <w:lvlJc w:val="left"/>
      <w:pPr>
        <w:ind w:left="150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6">
      <w:start w:val="1"/>
      <w:numFmt w:val="bullet"/>
      <w:suff w:val="tab"/>
      <w:lvlText w:val="•"/>
      <w:lvlJc w:val="left"/>
      <w:pPr>
        <w:ind w:left="174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7">
      <w:start w:val="1"/>
      <w:numFmt w:val="bullet"/>
      <w:suff w:val="tab"/>
      <w:lvlText w:val="•"/>
      <w:lvlJc w:val="left"/>
      <w:pPr>
        <w:ind w:left="198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8">
      <w:start w:val="1"/>
      <w:numFmt w:val="bullet"/>
      <w:suff w:val="tab"/>
      <w:lvlText w:val="•"/>
      <w:lvlJc w:val="left"/>
      <w:pPr>
        <w:ind w:left="222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numbering" w:styleId="Bullet">
    <w:name w:val="Bullet"/>
    <w:pPr>
      <w:numPr>
        <w:numId w:val="1"/>
      </w:numPr>
    </w:pPr>
  </w:style>
  <w:style w:type="numbering" w:styleId="Bullet Big">
    <w:name w:val="Bullet Big"/>
    <w:pPr>
      <w:numPr>
        <w:numId w:val="3"/>
      </w:numPr>
    </w:p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